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014D8E7A" w:rsidR="00712562" w:rsidRPr="00EE7300" w:rsidRDefault="00D51D52"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672F05">
        <w:rPr>
          <w:rFonts w:ascii="Times New Roman" w:hAnsi="Times New Roman"/>
          <w:noProof w:val="0"/>
          <w:sz w:val="24"/>
          <w:szCs w:val="24"/>
          <w:lang w:val="en-US"/>
        </w:rPr>
        <w:t>2</w:t>
      </w:r>
      <w:r w:rsidR="00C115E4">
        <w:rPr>
          <w:rFonts w:ascii="Times New Roman" w:hAnsi="Times New Roman"/>
          <w:noProof w:val="0"/>
          <w:sz w:val="24"/>
          <w:szCs w:val="24"/>
          <w:lang w:val="en-US"/>
        </w:rPr>
        <w:t>bis-e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620020">
        <w:rPr>
          <w:rFonts w:ascii="Times New Roman" w:hAnsi="Times New Roman"/>
          <w:noProof w:val="0"/>
          <w:sz w:val="24"/>
          <w:szCs w:val="24"/>
          <w:lang w:val="en-US"/>
        </w:rPr>
        <w:t>R1-</w:t>
      </w:r>
      <w:r w:rsidR="00DB3ADC" w:rsidRPr="00620020">
        <w:rPr>
          <w:rFonts w:ascii="Times New Roman" w:hAnsi="Times New Roman"/>
          <w:noProof w:val="0"/>
          <w:sz w:val="24"/>
          <w:szCs w:val="24"/>
          <w:lang w:val="en-US"/>
        </w:rPr>
        <w:t>2</w:t>
      </w:r>
      <w:r w:rsidR="00672F05" w:rsidRPr="00620020">
        <w:rPr>
          <w:rFonts w:ascii="Times New Roman" w:hAnsi="Times New Roman"/>
          <w:noProof w:val="0"/>
          <w:sz w:val="24"/>
          <w:szCs w:val="24"/>
          <w:lang w:val="en-US"/>
        </w:rPr>
        <w:t>30</w:t>
      </w:r>
      <w:r w:rsidR="006F3A02">
        <w:rPr>
          <w:rFonts w:ascii="Times New Roman" w:hAnsi="Times New Roman"/>
          <w:noProof w:val="0"/>
          <w:sz w:val="24"/>
          <w:szCs w:val="24"/>
          <w:lang w:val="en-US"/>
        </w:rPr>
        <w:t>3132</w:t>
      </w:r>
    </w:p>
    <w:p w14:paraId="33AB9E83" w14:textId="1BCF84EF" w:rsidR="00966457" w:rsidRDefault="00C115E4" w:rsidP="00945BED">
      <w:pPr>
        <w:tabs>
          <w:tab w:val="left" w:pos="1985"/>
        </w:tabs>
        <w:spacing w:after="60" w:line="288" w:lineRule="auto"/>
        <w:rPr>
          <w:b/>
          <w:bCs/>
          <w:sz w:val="24"/>
          <w:szCs w:val="24"/>
        </w:rPr>
      </w:pPr>
      <w:r w:rsidRPr="00C115E4">
        <w:rPr>
          <w:b/>
          <w:bCs/>
          <w:sz w:val="24"/>
          <w:szCs w:val="24"/>
        </w:rPr>
        <w:t>e-Meeting, April 17</w:t>
      </w:r>
      <w:r w:rsidRPr="00C115E4">
        <w:rPr>
          <w:b/>
          <w:bCs/>
          <w:sz w:val="24"/>
          <w:szCs w:val="24"/>
          <w:vertAlign w:val="superscript"/>
        </w:rPr>
        <w:t>th</w:t>
      </w:r>
      <w:r w:rsidRPr="00C115E4">
        <w:rPr>
          <w:b/>
          <w:bCs/>
          <w:sz w:val="24"/>
          <w:szCs w:val="24"/>
        </w:rPr>
        <w:t xml:space="preserve"> – April 26</w:t>
      </w:r>
      <w:r w:rsidRPr="00C115E4">
        <w:rPr>
          <w:b/>
          <w:bCs/>
          <w:sz w:val="24"/>
          <w:szCs w:val="24"/>
          <w:vertAlign w:val="superscript"/>
        </w:rPr>
        <w:t>th</w:t>
      </w:r>
      <w:r w:rsidRPr="00C115E4">
        <w:rPr>
          <w:b/>
          <w:bCs/>
          <w:sz w:val="24"/>
          <w:szCs w:val="24"/>
        </w:rPr>
        <w:t>, 2023</w:t>
      </w:r>
    </w:p>
    <w:p w14:paraId="02739078" w14:textId="77777777" w:rsidR="00C115E4" w:rsidRPr="00EE7300" w:rsidRDefault="00C115E4" w:rsidP="00945BED">
      <w:pPr>
        <w:tabs>
          <w:tab w:val="left" w:pos="1985"/>
        </w:tabs>
        <w:spacing w:after="60" w:line="288" w:lineRule="auto"/>
        <w:rPr>
          <w:sz w:val="24"/>
          <w:szCs w:val="24"/>
        </w:rPr>
      </w:pPr>
    </w:p>
    <w:p w14:paraId="75FAB520" w14:textId="5BCAB18E"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DB3ADC">
        <w:rPr>
          <w:sz w:val="24"/>
        </w:rPr>
        <w:t>3</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E421CC9"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7052FC">
        <w:rPr>
          <w:sz w:val="24"/>
          <w:szCs w:val="24"/>
        </w:rPr>
        <w:t xml:space="preserve">On </w:t>
      </w:r>
      <w:r w:rsidR="00DB3ADC">
        <w:rPr>
          <w:sz w:val="24"/>
          <w:szCs w:val="24"/>
        </w:rPr>
        <w:t>Enhanced SL Operation in FR2</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58154AB6" w14:textId="384C2910" w:rsidR="00DB3ADC" w:rsidRDefault="00DB3ADC" w:rsidP="00074873">
      <w:pPr>
        <w:rPr>
          <w:lang w:eastAsia="ko-KR"/>
        </w:rPr>
      </w:pPr>
      <w:r>
        <w:rPr>
          <w:lang w:eastAsia="ko-KR"/>
        </w:rPr>
        <w:t>In RAN#9</w:t>
      </w:r>
      <w:r w:rsidR="00324C5F">
        <w:rPr>
          <w:lang w:eastAsia="ko-KR"/>
        </w:rPr>
        <w:t>8</w:t>
      </w:r>
      <w:r>
        <w:rPr>
          <w:lang w:eastAsia="ko-KR"/>
        </w:rPr>
        <w:t>-e</w:t>
      </w:r>
      <w:r w:rsidR="008162FB">
        <w:rPr>
          <w:lang w:eastAsia="ko-KR"/>
        </w:rPr>
        <w:t xml:space="preserve"> it was agreed for RAN1 to </w:t>
      </w:r>
      <w:r w:rsidR="00324C5F">
        <w:rPr>
          <w:lang w:eastAsia="ko-KR"/>
        </w:rPr>
        <w:t>continue studying enhancements for</w:t>
      </w:r>
      <w:r w:rsidR="008162FB">
        <w:rPr>
          <w:lang w:eastAsia="ko-KR"/>
        </w:rPr>
        <w:t xml:space="preserve"> SL FR2 </w:t>
      </w:r>
      <w:r w:rsidR="00324C5F">
        <w:rPr>
          <w:lang w:eastAsia="ko-KR"/>
        </w:rPr>
        <w:t>in Rel-18</w:t>
      </w:r>
      <w:r w:rsidR="008162FB">
        <w:rPr>
          <w:lang w:eastAsia="ko-KR"/>
        </w:rPr>
        <w:t>. The WID has been updated to reflect that</w:t>
      </w:r>
      <w:r w:rsidR="00CC0979">
        <w:rPr>
          <w:lang w:eastAsia="ko-KR"/>
        </w:rPr>
        <w:t xml:space="preserve"> </w:t>
      </w:r>
      <w:r w:rsidR="00CC0979">
        <w:rPr>
          <w:lang w:eastAsia="ko-KR"/>
        </w:rPr>
        <w:fldChar w:fldCharType="begin"/>
      </w:r>
      <w:r w:rsidR="00CC0979">
        <w:rPr>
          <w:lang w:eastAsia="ko-KR"/>
        </w:rPr>
        <w:instrText xml:space="preserve"> REF _Ref101557947 \r \h </w:instrText>
      </w:r>
      <w:r w:rsidR="00CC0979">
        <w:rPr>
          <w:lang w:eastAsia="ko-KR"/>
        </w:rPr>
      </w:r>
      <w:r w:rsidR="00CC0979">
        <w:rPr>
          <w:lang w:eastAsia="ko-KR"/>
        </w:rPr>
        <w:fldChar w:fldCharType="separate"/>
      </w:r>
      <w:r w:rsidR="00216E3D">
        <w:rPr>
          <w:lang w:eastAsia="ko-KR"/>
        </w:rPr>
        <w:t>[1]</w:t>
      </w:r>
      <w:r w:rsidR="00CC0979">
        <w:rPr>
          <w:lang w:eastAsia="ko-KR"/>
        </w:rPr>
        <w:fldChar w:fldCharType="end"/>
      </w:r>
      <w:r w:rsidR="008162FB">
        <w:rPr>
          <w:lang w:eastAsia="ko-KR"/>
        </w:rPr>
        <w:t>.</w:t>
      </w:r>
    </w:p>
    <w:p w14:paraId="00A2B395" w14:textId="77777777" w:rsidR="00324C5F" w:rsidRDefault="00324C5F" w:rsidP="00074873">
      <w:pPr>
        <w:rPr>
          <w:lang w:eastAsia="ko-KR"/>
        </w:rPr>
      </w:pPr>
    </w:p>
    <w:p w14:paraId="5B186A58" w14:textId="37F2D8D7" w:rsidR="003A421C" w:rsidRDefault="00324C5F" w:rsidP="00074873">
      <w:pPr>
        <w:rPr>
          <w:lang w:eastAsia="ko-KR"/>
        </w:rPr>
      </w:pPr>
      <w:r>
        <w:rPr>
          <w:noProof/>
        </w:rPr>
        <mc:AlternateContent>
          <mc:Choice Requires="wps">
            <w:drawing>
              <wp:anchor distT="0" distB="0" distL="114300" distR="114300" simplePos="0" relativeHeight="251665408" behindDoc="0" locked="0" layoutInCell="1" allowOverlap="1" wp14:anchorId="7A758CA3" wp14:editId="37147435">
                <wp:simplePos x="0" y="0"/>
                <wp:positionH relativeFrom="column">
                  <wp:posOffset>0</wp:posOffset>
                </wp:positionH>
                <wp:positionV relativeFrom="paragraph">
                  <wp:posOffset>0</wp:posOffset>
                </wp:positionV>
                <wp:extent cx="1828800" cy="1828800"/>
                <wp:effectExtent l="0" t="0" r="24765" b="2349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C69C370" w14:textId="77777777" w:rsidR="00324C5F" w:rsidRPr="00420B53" w:rsidRDefault="00324C5F" w:rsidP="00324C5F">
                            <w:pPr>
                              <w:numPr>
                                <w:ilvl w:val="0"/>
                                <w:numId w:val="24"/>
                              </w:numPr>
                              <w:overflowPunct w:val="0"/>
                              <w:autoSpaceDE w:val="0"/>
                              <w:autoSpaceDN w:val="0"/>
                              <w:adjustRightInd w:val="0"/>
                              <w:spacing w:before="120" w:after="0"/>
                              <w:textAlignment w:val="baseline"/>
                              <w:rPr>
                                <w:rFonts w:ascii="Times" w:hAnsi="Times" w:cs="Times"/>
                              </w:rPr>
                            </w:pPr>
                            <w:r w:rsidRPr="00420B53">
                              <w:rPr>
                                <w:rFonts w:ascii="Times" w:hAnsi="Times" w:cs="Times"/>
                                <w:iCs/>
                              </w:rPr>
                              <w:t>Study enhanced sidelink operation on FR2 licensed spectrum [RAN1, RAN2]</w:t>
                            </w:r>
                          </w:p>
                          <w:p w14:paraId="207B63F3" w14:textId="77777777" w:rsidR="00324C5F" w:rsidRPr="0088723B" w:rsidRDefault="00324C5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 in 4Q 2022. [RAN1]</w:t>
                            </w:r>
                          </w:p>
                          <w:p w14:paraId="38B626F6" w14:textId="77777777" w:rsidR="00324C5F" w:rsidRPr="005F1EAA" w:rsidRDefault="00324C5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sidRPr="00324C5F">
                              <w:rPr>
                                <w:rFonts w:ascii="Times" w:hAnsi="Times" w:cs="Times"/>
                                <w:iCs/>
                                <w:highlight w:val="yellow"/>
                                <w:lang w:eastAsia="ko-KR"/>
                              </w:rPr>
                              <w:t>Study is limited to the support of sidelink beam management</w:t>
                            </w:r>
                            <w:r w:rsidRPr="006D68C5">
                              <w:rPr>
                                <w:rFonts w:ascii="Times" w:hAnsi="Times" w:cs="Times"/>
                                <w:iCs/>
                                <w:lang w:eastAsia="ko-KR"/>
                              </w:rPr>
                              <w:t xml:space="preserve">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r>
                              <w:rPr>
                                <w:rFonts w:ascii="Times" w:hAnsi="Times" w:cs="Times"/>
                                <w:iCs/>
                                <w:lang w:eastAsia="ko-KR"/>
                              </w:rPr>
                              <w:t xml:space="preserve"> [RAN1, RAN2]</w:t>
                            </w:r>
                          </w:p>
                          <w:p w14:paraId="3F01825C" w14:textId="77777777" w:rsidR="00324C5F" w:rsidRPr="008E0BA7" w:rsidRDefault="00324C5F" w:rsidP="008E0BA7">
                            <w:pPr>
                              <w:numPr>
                                <w:ilvl w:val="1"/>
                                <w:numId w:val="18"/>
                              </w:numPr>
                              <w:overflowPunct w:val="0"/>
                              <w:autoSpaceDE w:val="0"/>
                              <w:autoSpaceDN w:val="0"/>
                              <w:adjustRightInd w:val="0"/>
                              <w:spacing w:before="60" w:after="60"/>
                              <w:textAlignment w:val="baseline"/>
                              <w:rPr>
                                <w:rFonts w:ascii="Times" w:hAnsi="Times" w:cs="Times"/>
                                <w:lang w:eastAsia="ko-KR"/>
                              </w:rPr>
                            </w:pPr>
                            <w:r>
                              <w:rPr>
                                <w:rFonts w:ascii="Times" w:hAnsi="Times" w:cs="Times"/>
                                <w:lang w:eastAsia="ko-KR"/>
                              </w:rPr>
                              <w:t>Beam management in FR2 licensed spectrum considers sidelink unicast communication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A758CA3"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1C69C370" w14:textId="77777777" w:rsidR="00324C5F" w:rsidRPr="00420B53" w:rsidRDefault="00324C5F" w:rsidP="00324C5F">
                      <w:pPr>
                        <w:numPr>
                          <w:ilvl w:val="0"/>
                          <w:numId w:val="24"/>
                        </w:numPr>
                        <w:overflowPunct w:val="0"/>
                        <w:autoSpaceDE w:val="0"/>
                        <w:autoSpaceDN w:val="0"/>
                        <w:adjustRightInd w:val="0"/>
                        <w:spacing w:before="120" w:after="0"/>
                        <w:textAlignment w:val="baseline"/>
                        <w:rPr>
                          <w:rFonts w:ascii="Times" w:hAnsi="Times" w:cs="Times"/>
                        </w:rPr>
                      </w:pPr>
                      <w:r w:rsidRPr="00420B53">
                        <w:rPr>
                          <w:rFonts w:ascii="Times" w:hAnsi="Times" w:cs="Times"/>
                          <w:iCs/>
                        </w:rPr>
                        <w:t>Study enhanced sidelink operation on FR2 licensed spectrum [RAN1, RAN2]</w:t>
                      </w:r>
                    </w:p>
                    <w:p w14:paraId="207B63F3" w14:textId="77777777" w:rsidR="00324C5F" w:rsidRPr="0088723B" w:rsidRDefault="00324C5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 in 4Q 2022. [RAN1]</w:t>
                      </w:r>
                    </w:p>
                    <w:p w14:paraId="38B626F6" w14:textId="77777777" w:rsidR="00324C5F" w:rsidRPr="005F1EAA" w:rsidRDefault="00324C5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sidRPr="00324C5F">
                        <w:rPr>
                          <w:rFonts w:ascii="Times" w:hAnsi="Times" w:cs="Times"/>
                          <w:iCs/>
                          <w:highlight w:val="yellow"/>
                          <w:lang w:eastAsia="ko-KR"/>
                        </w:rPr>
                        <w:t>Study is limited to the support of sidelink beam management</w:t>
                      </w:r>
                      <w:r w:rsidRPr="006D68C5">
                        <w:rPr>
                          <w:rFonts w:ascii="Times" w:hAnsi="Times" w:cs="Times"/>
                          <w:iCs/>
                          <w:lang w:eastAsia="ko-KR"/>
                        </w:rPr>
                        <w:t xml:space="preserve">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r>
                        <w:rPr>
                          <w:rFonts w:ascii="Times" w:hAnsi="Times" w:cs="Times"/>
                          <w:iCs/>
                          <w:lang w:eastAsia="ko-KR"/>
                        </w:rPr>
                        <w:t xml:space="preserve"> [RAN1, RAN2]</w:t>
                      </w:r>
                    </w:p>
                    <w:p w14:paraId="3F01825C" w14:textId="77777777" w:rsidR="00324C5F" w:rsidRPr="008E0BA7" w:rsidRDefault="00324C5F" w:rsidP="008E0BA7">
                      <w:pPr>
                        <w:numPr>
                          <w:ilvl w:val="1"/>
                          <w:numId w:val="18"/>
                        </w:numPr>
                        <w:overflowPunct w:val="0"/>
                        <w:autoSpaceDE w:val="0"/>
                        <w:autoSpaceDN w:val="0"/>
                        <w:adjustRightInd w:val="0"/>
                        <w:spacing w:before="60" w:after="60"/>
                        <w:textAlignment w:val="baseline"/>
                        <w:rPr>
                          <w:rFonts w:ascii="Times" w:hAnsi="Times" w:cs="Times"/>
                          <w:lang w:eastAsia="ko-KR"/>
                        </w:rPr>
                      </w:pPr>
                      <w:r>
                        <w:rPr>
                          <w:rFonts w:ascii="Times" w:hAnsi="Times" w:cs="Times"/>
                          <w:lang w:eastAsia="ko-KR"/>
                        </w:rPr>
                        <w:t>Beam management in FR2 licensed spectrum considers sidelink unicast communication only.</w:t>
                      </w:r>
                    </w:p>
                  </w:txbxContent>
                </v:textbox>
                <w10:wrap type="square"/>
              </v:shape>
            </w:pict>
          </mc:Fallback>
        </mc:AlternateContent>
      </w:r>
    </w:p>
    <w:p w14:paraId="40499045" w14:textId="520115BE"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324C5F">
        <w:rPr>
          <w:lang w:eastAsia="ko-KR"/>
        </w:rPr>
        <w:t>beam management design for SL operation on FR2 licensed spectrum</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E493ECE" w14:textId="0B6B9FD5" w:rsidR="005448FD" w:rsidRDefault="007052FC" w:rsidP="007052FC">
      <w:pPr>
        <w:pStyle w:val="Heading2"/>
        <w:rPr>
          <w:lang w:eastAsia="ko-KR"/>
        </w:rPr>
      </w:pPr>
      <w:r>
        <w:rPr>
          <w:lang w:eastAsia="ko-KR"/>
        </w:rPr>
        <w:t>Initial beam acquisition</w:t>
      </w:r>
      <w:r w:rsidR="00634A11">
        <w:rPr>
          <w:lang w:eastAsia="ko-KR"/>
        </w:rPr>
        <w:t xml:space="preserve"> during link establishment</w:t>
      </w:r>
    </w:p>
    <w:p w14:paraId="54EA3E36" w14:textId="5EB4E5A2" w:rsidR="00A9798A" w:rsidRDefault="00A9798A" w:rsidP="00224F0F">
      <w:pPr>
        <w:rPr>
          <w:rFonts w:eastAsiaTheme="minorEastAsia"/>
          <w:lang w:val="en-GB" w:eastAsia="ko-KR"/>
        </w:rPr>
      </w:pPr>
      <w:r>
        <w:rPr>
          <w:rFonts w:eastAsiaTheme="minorEastAsia"/>
          <w:lang w:val="en-GB" w:eastAsia="ko-KR"/>
        </w:rPr>
        <w:t>In RAN1#112, the following agreement was reached:</w:t>
      </w:r>
    </w:p>
    <w:p w14:paraId="5CDA62B3" w14:textId="77777777" w:rsidR="00A9798A" w:rsidRDefault="00A9798A" w:rsidP="00224F0F">
      <w:pPr>
        <w:rPr>
          <w:rFonts w:eastAsiaTheme="minorEastAsia"/>
          <w:lang w:val="en-GB" w:eastAsia="ko-KR"/>
        </w:rPr>
      </w:pPr>
    </w:p>
    <w:p w14:paraId="5C290A59" w14:textId="3BB6DFA1" w:rsidR="00A9798A" w:rsidRDefault="00A9798A" w:rsidP="00224F0F">
      <w:pPr>
        <w:rPr>
          <w:rFonts w:eastAsiaTheme="minorEastAsia"/>
          <w:lang w:val="en-GB" w:eastAsia="ko-KR"/>
        </w:rPr>
      </w:pPr>
      <w:r>
        <w:rPr>
          <w:noProof/>
        </w:rPr>
        <mc:AlternateContent>
          <mc:Choice Requires="wps">
            <w:drawing>
              <wp:anchor distT="0" distB="0" distL="114300" distR="114300" simplePos="0" relativeHeight="251667456" behindDoc="0" locked="0" layoutInCell="1" allowOverlap="1" wp14:anchorId="71ADF562" wp14:editId="316CD30F">
                <wp:simplePos x="0" y="0"/>
                <wp:positionH relativeFrom="column">
                  <wp:posOffset>0</wp:posOffset>
                </wp:positionH>
                <wp:positionV relativeFrom="paragraph">
                  <wp:posOffset>0</wp:posOffset>
                </wp:positionV>
                <wp:extent cx="1828800" cy="1828800"/>
                <wp:effectExtent l="0" t="0" r="24765" b="2730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96629A7" w14:textId="77777777" w:rsidR="00A9798A" w:rsidRPr="00A9798A" w:rsidRDefault="00A9798A" w:rsidP="00A9798A">
                            <w:pPr>
                              <w:rPr>
                                <w:rFonts w:eastAsiaTheme="minorEastAsia"/>
                                <w:lang w:eastAsia="ko-KR"/>
                              </w:rPr>
                            </w:pPr>
                            <w:r w:rsidRPr="00A9798A">
                              <w:rPr>
                                <w:rFonts w:eastAsiaTheme="minorEastAsia"/>
                                <w:b/>
                                <w:bCs/>
                                <w:highlight w:val="green"/>
                                <w:lang w:eastAsia="ko-KR"/>
                              </w:rPr>
                              <w:t>Agreement</w:t>
                            </w:r>
                          </w:p>
                          <w:p w14:paraId="7F58BBD6" w14:textId="77777777" w:rsidR="00A9798A" w:rsidRPr="00A9798A" w:rsidRDefault="00A9798A" w:rsidP="00A9798A">
                            <w:pPr>
                              <w:rPr>
                                <w:rFonts w:eastAsiaTheme="minorEastAsia"/>
                                <w:lang w:eastAsia="ko-KR"/>
                              </w:rPr>
                            </w:pPr>
                            <w:r w:rsidRPr="00A9798A">
                              <w:rPr>
                                <w:rFonts w:eastAsiaTheme="minorEastAsia"/>
                                <w:lang w:eastAsia="ko-KR"/>
                              </w:rPr>
                              <w:t>For sidelink beam management, RAN1 is to study</w:t>
                            </w:r>
                          </w:p>
                          <w:p w14:paraId="0A2B0E96" w14:textId="77777777" w:rsidR="00A9798A" w:rsidRPr="00A9798A" w:rsidRDefault="00A9798A" w:rsidP="00A9798A">
                            <w:pPr>
                              <w:numPr>
                                <w:ilvl w:val="0"/>
                                <w:numId w:val="30"/>
                              </w:numPr>
                              <w:rPr>
                                <w:rFonts w:eastAsiaTheme="minorEastAsia"/>
                                <w:lang w:eastAsia="ko-KR"/>
                              </w:rPr>
                            </w:pPr>
                            <w:r w:rsidRPr="00A9798A">
                              <w:rPr>
                                <w:rFonts w:eastAsiaTheme="minorEastAsia"/>
                                <w:lang w:val="en-GB" w:eastAsia="ko-KR"/>
                              </w:rPr>
                              <w:t>how transmit beam(s) training and/or receive beam(s) training is performed</w:t>
                            </w:r>
                          </w:p>
                          <w:p w14:paraId="30DB3E20" w14:textId="77777777" w:rsidR="00A9798A" w:rsidRPr="00A9798A" w:rsidRDefault="00A9798A" w:rsidP="00A9798A">
                            <w:pPr>
                              <w:numPr>
                                <w:ilvl w:val="0"/>
                                <w:numId w:val="30"/>
                              </w:numPr>
                              <w:rPr>
                                <w:rFonts w:eastAsiaTheme="minorEastAsia"/>
                                <w:lang w:eastAsia="ko-KR"/>
                              </w:rPr>
                            </w:pPr>
                            <w:r w:rsidRPr="00A9798A">
                              <w:rPr>
                                <w:rFonts w:eastAsiaTheme="minorEastAsia"/>
                                <w:lang w:val="en-GB" w:eastAsia="ko-KR"/>
                              </w:rPr>
                              <w:t>whether and how spatial related information (e.g., TCI, QCL, beam ID, etc) information could be identified</w:t>
                            </w:r>
                          </w:p>
                          <w:p w14:paraId="65EB1CDA" w14:textId="77777777" w:rsidR="00A9798A" w:rsidRPr="00B2353F" w:rsidRDefault="00A9798A" w:rsidP="00B2353F">
                            <w:pPr>
                              <w:numPr>
                                <w:ilvl w:val="0"/>
                                <w:numId w:val="30"/>
                              </w:numPr>
                              <w:rPr>
                                <w:lang w:val="en-GB" w:eastAsia="ko-KR"/>
                              </w:rPr>
                            </w:pPr>
                            <w:r w:rsidRPr="00A9798A">
                              <w:rPr>
                                <w:rFonts w:eastAsiaTheme="minorEastAsia"/>
                                <w:lang w:val="en-GB" w:eastAsia="ko-KR"/>
                              </w:rPr>
                              <w:t>the relationship between PC5 unicast link establishment and sidelink initial beam pairing (e.g., whether initial beam pairing procedure starts before, during or after sidelink unicast link establishment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1ADF562" id="Text Box 2" o:sp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vDFFVgCAADLBAAADgAAAAAAAAAAAAAAAAAuAgAAZHJzL2Uyb0RvYy54bWxQSwECLQAU&#10;AAYACAAAACEANlRPAdkAAAAFAQAADwAAAAAAAAAAAAAAAACyBAAAZHJzL2Rvd25yZXYueG1sUEsF&#10;BgAAAAAEAAQA8wAAALgFAAAAAA==&#10;" fillcolor="#f2f2f2 [3052]" strokeweight=".5pt">
                <v:textbox style="mso-fit-shape-to-text:t">
                  <w:txbxContent>
                    <w:p w14:paraId="196629A7" w14:textId="77777777" w:rsidR="00A9798A" w:rsidRPr="00A9798A" w:rsidRDefault="00A9798A" w:rsidP="00A9798A">
                      <w:pPr>
                        <w:rPr>
                          <w:rFonts w:eastAsiaTheme="minorEastAsia"/>
                          <w:lang w:eastAsia="ko-KR"/>
                        </w:rPr>
                      </w:pPr>
                      <w:r w:rsidRPr="00A9798A">
                        <w:rPr>
                          <w:rFonts w:eastAsiaTheme="minorEastAsia"/>
                          <w:b/>
                          <w:bCs/>
                          <w:highlight w:val="green"/>
                          <w:lang w:eastAsia="ko-KR"/>
                        </w:rPr>
                        <w:t>Agreement</w:t>
                      </w:r>
                    </w:p>
                    <w:p w14:paraId="7F58BBD6" w14:textId="77777777" w:rsidR="00A9798A" w:rsidRPr="00A9798A" w:rsidRDefault="00A9798A" w:rsidP="00A9798A">
                      <w:pPr>
                        <w:rPr>
                          <w:rFonts w:eastAsiaTheme="minorEastAsia"/>
                          <w:lang w:eastAsia="ko-KR"/>
                        </w:rPr>
                      </w:pPr>
                      <w:r w:rsidRPr="00A9798A">
                        <w:rPr>
                          <w:rFonts w:eastAsiaTheme="minorEastAsia"/>
                          <w:lang w:eastAsia="ko-KR"/>
                        </w:rPr>
                        <w:t>For sidelink beam management, RAN1 is to study</w:t>
                      </w:r>
                    </w:p>
                    <w:p w14:paraId="0A2B0E96" w14:textId="77777777" w:rsidR="00A9798A" w:rsidRPr="00A9798A" w:rsidRDefault="00A9798A" w:rsidP="00A9798A">
                      <w:pPr>
                        <w:numPr>
                          <w:ilvl w:val="0"/>
                          <w:numId w:val="30"/>
                        </w:numPr>
                        <w:rPr>
                          <w:rFonts w:eastAsiaTheme="minorEastAsia"/>
                          <w:lang w:eastAsia="ko-KR"/>
                        </w:rPr>
                      </w:pPr>
                      <w:r w:rsidRPr="00A9798A">
                        <w:rPr>
                          <w:rFonts w:eastAsiaTheme="minorEastAsia"/>
                          <w:lang w:val="en-GB" w:eastAsia="ko-KR"/>
                        </w:rPr>
                        <w:t>how transmit beam(s) training and/or receive beam(s) training is performed</w:t>
                      </w:r>
                    </w:p>
                    <w:p w14:paraId="30DB3E20" w14:textId="77777777" w:rsidR="00A9798A" w:rsidRPr="00A9798A" w:rsidRDefault="00A9798A" w:rsidP="00A9798A">
                      <w:pPr>
                        <w:numPr>
                          <w:ilvl w:val="0"/>
                          <w:numId w:val="30"/>
                        </w:numPr>
                        <w:rPr>
                          <w:rFonts w:eastAsiaTheme="minorEastAsia"/>
                          <w:lang w:eastAsia="ko-KR"/>
                        </w:rPr>
                      </w:pPr>
                      <w:r w:rsidRPr="00A9798A">
                        <w:rPr>
                          <w:rFonts w:eastAsiaTheme="minorEastAsia"/>
                          <w:lang w:val="en-GB" w:eastAsia="ko-KR"/>
                        </w:rPr>
                        <w:t>whether and how spatial related information (e.g., TCI, QCL, beam ID, etc) information could be identified</w:t>
                      </w:r>
                    </w:p>
                    <w:p w14:paraId="65EB1CDA" w14:textId="77777777" w:rsidR="00A9798A" w:rsidRPr="00B2353F" w:rsidRDefault="00A9798A" w:rsidP="00B2353F">
                      <w:pPr>
                        <w:numPr>
                          <w:ilvl w:val="0"/>
                          <w:numId w:val="30"/>
                        </w:numPr>
                        <w:rPr>
                          <w:lang w:val="en-GB" w:eastAsia="ko-KR"/>
                        </w:rPr>
                      </w:pPr>
                      <w:r w:rsidRPr="00A9798A">
                        <w:rPr>
                          <w:rFonts w:eastAsiaTheme="minorEastAsia"/>
                          <w:lang w:val="en-GB" w:eastAsia="ko-KR"/>
                        </w:rPr>
                        <w:t>the relationship between PC5 unicast link establishment and sidelink initial beam pairing (e.g., whether initial beam pairing procedure starts before, during or after sidelink unicast link establishment procedure.)</w:t>
                      </w:r>
                    </w:p>
                  </w:txbxContent>
                </v:textbox>
                <w10:wrap type="square"/>
              </v:shape>
            </w:pict>
          </mc:Fallback>
        </mc:AlternateContent>
      </w:r>
    </w:p>
    <w:p w14:paraId="0CD17BB3" w14:textId="25B63D58" w:rsidR="00224F0F" w:rsidRPr="00224F0F" w:rsidRDefault="00224F0F" w:rsidP="00224F0F">
      <w:pPr>
        <w:rPr>
          <w:rFonts w:eastAsiaTheme="minorEastAsia"/>
          <w:lang w:val="en-GB" w:eastAsia="ko-KR"/>
        </w:rPr>
      </w:pPr>
      <w:r>
        <w:rPr>
          <w:rFonts w:eastAsiaTheme="minorEastAsia"/>
          <w:lang w:val="en-GB" w:eastAsia="ko-KR"/>
        </w:rPr>
        <w:t>On the Uu interface</w:t>
      </w:r>
      <w:r w:rsidRPr="00224F0F">
        <w:rPr>
          <w:rFonts w:eastAsiaTheme="minorEastAsia" w:hint="eastAsia"/>
          <w:lang w:val="en-GB" w:eastAsia="ko-KR"/>
        </w:rPr>
        <w:t xml:space="preserve">, </w:t>
      </w:r>
      <w:r w:rsidRPr="00224F0F">
        <w:rPr>
          <w:rFonts w:eastAsiaTheme="minorEastAsia"/>
          <w:lang w:val="en-GB" w:eastAsia="ko-KR"/>
        </w:rPr>
        <w:t>c</w:t>
      </w:r>
      <w:r w:rsidRPr="00224F0F">
        <w:rPr>
          <w:rFonts w:eastAsiaTheme="minorEastAsia" w:hint="eastAsia"/>
          <w:lang w:val="en-GB" w:eastAsia="ko-KR"/>
        </w:rPr>
        <w:t xml:space="preserve">ell selection/identification </w:t>
      </w:r>
      <w:r>
        <w:rPr>
          <w:rFonts w:eastAsiaTheme="minorEastAsia"/>
          <w:lang w:val="en-GB" w:eastAsia="ko-KR"/>
        </w:rPr>
        <w:t>is</w:t>
      </w:r>
      <w:r w:rsidRPr="00224F0F">
        <w:rPr>
          <w:rFonts w:eastAsiaTheme="minorEastAsia" w:hint="eastAsia"/>
          <w:lang w:val="en-GB" w:eastAsia="ko-KR"/>
        </w:rPr>
        <w:t xml:space="preserve"> the</w:t>
      </w:r>
      <w:r w:rsidRPr="00224F0F">
        <w:rPr>
          <w:rFonts w:eastAsiaTheme="minorEastAsia"/>
          <w:lang w:val="en-GB" w:eastAsia="ko-KR"/>
        </w:rPr>
        <w:t xml:space="preserve"> </w:t>
      </w:r>
      <w:r w:rsidR="00507FDE">
        <w:rPr>
          <w:rFonts w:eastAsiaTheme="minorEastAsia"/>
          <w:lang w:val="en-GB" w:eastAsia="ko-KR"/>
        </w:rPr>
        <w:t>first</w:t>
      </w:r>
      <w:r w:rsidRPr="00224F0F">
        <w:rPr>
          <w:rFonts w:eastAsiaTheme="minorEastAsia" w:hint="eastAsia"/>
          <w:lang w:val="en-GB" w:eastAsia="ko-KR"/>
        </w:rPr>
        <w:t xml:space="preserve"> </w:t>
      </w:r>
      <w:r w:rsidRPr="00224F0F">
        <w:rPr>
          <w:rFonts w:eastAsiaTheme="minorEastAsia"/>
          <w:lang w:val="en-GB" w:eastAsia="ko-KR"/>
        </w:rPr>
        <w:t xml:space="preserve">process </w:t>
      </w:r>
      <w:r>
        <w:rPr>
          <w:rFonts w:eastAsiaTheme="minorEastAsia"/>
          <w:lang w:val="en-GB" w:eastAsia="ko-KR"/>
        </w:rPr>
        <w:t xml:space="preserve">a </w:t>
      </w:r>
      <w:r w:rsidRPr="00224F0F">
        <w:rPr>
          <w:rFonts w:eastAsiaTheme="minorEastAsia"/>
          <w:lang w:val="en-GB" w:eastAsia="ko-KR"/>
        </w:rPr>
        <w:t>UE perform</w:t>
      </w:r>
      <w:r>
        <w:rPr>
          <w:rFonts w:eastAsiaTheme="minorEastAsia"/>
          <w:lang w:val="en-GB" w:eastAsia="ko-KR"/>
        </w:rPr>
        <w:t>s</w:t>
      </w:r>
      <w:r w:rsidRPr="00224F0F">
        <w:rPr>
          <w:rFonts w:eastAsiaTheme="minorEastAsia"/>
          <w:lang w:val="en-GB" w:eastAsia="ko-KR"/>
        </w:rPr>
        <w:t xml:space="preserve">. </w:t>
      </w:r>
      <w:r>
        <w:rPr>
          <w:rFonts w:eastAsiaTheme="minorEastAsia"/>
          <w:lang w:val="en-GB" w:eastAsia="ko-KR"/>
        </w:rPr>
        <w:t>Additionally, i</w:t>
      </w:r>
      <w:r w:rsidR="00A9798A">
        <w:rPr>
          <w:rFonts w:eastAsiaTheme="minorEastAsia"/>
          <w:lang w:val="en-GB" w:eastAsia="ko-KR"/>
        </w:rPr>
        <w:t>n FR</w:t>
      </w:r>
      <w:r w:rsidRPr="00224F0F">
        <w:rPr>
          <w:rFonts w:eastAsiaTheme="minorEastAsia"/>
          <w:lang w:val="en-GB" w:eastAsia="ko-KR"/>
        </w:rPr>
        <w:t>2, beam pair</w:t>
      </w:r>
      <w:r>
        <w:rPr>
          <w:rFonts w:eastAsiaTheme="minorEastAsia"/>
          <w:lang w:val="en-GB" w:eastAsia="ko-KR"/>
        </w:rPr>
        <w:t>ing</w:t>
      </w:r>
      <w:r w:rsidRPr="00224F0F">
        <w:rPr>
          <w:rFonts w:eastAsiaTheme="minorEastAsia"/>
          <w:lang w:val="en-GB" w:eastAsia="ko-KR"/>
        </w:rPr>
        <w:t xml:space="preserve"> </w:t>
      </w:r>
      <w:r>
        <w:rPr>
          <w:rFonts w:eastAsiaTheme="minorEastAsia"/>
          <w:lang w:val="en-GB" w:eastAsia="ko-KR"/>
        </w:rPr>
        <w:t xml:space="preserve">is done before communication between </w:t>
      </w:r>
      <w:r w:rsidR="00507FDE">
        <w:rPr>
          <w:rFonts w:eastAsiaTheme="minorEastAsia"/>
          <w:lang w:val="en-GB" w:eastAsia="ko-KR"/>
        </w:rPr>
        <w:t xml:space="preserve">a </w:t>
      </w:r>
      <w:r>
        <w:rPr>
          <w:rFonts w:eastAsiaTheme="minorEastAsia"/>
          <w:lang w:val="en-GB" w:eastAsia="ko-KR"/>
        </w:rPr>
        <w:t xml:space="preserve">UE and </w:t>
      </w:r>
      <w:r w:rsidR="00507FDE">
        <w:rPr>
          <w:rFonts w:eastAsiaTheme="minorEastAsia"/>
          <w:lang w:val="en-GB" w:eastAsia="ko-KR"/>
        </w:rPr>
        <w:t xml:space="preserve">a </w:t>
      </w:r>
      <w:r>
        <w:rPr>
          <w:rFonts w:eastAsiaTheme="minorEastAsia"/>
          <w:lang w:val="en-GB" w:eastAsia="ko-KR"/>
        </w:rPr>
        <w:t>gNB can start</w:t>
      </w:r>
      <w:r w:rsidRPr="00224F0F">
        <w:rPr>
          <w:rFonts w:eastAsiaTheme="minorEastAsia"/>
          <w:lang w:val="en-GB" w:eastAsia="ko-KR"/>
        </w:rPr>
        <w:t xml:space="preserve">. </w:t>
      </w:r>
      <w:r>
        <w:rPr>
          <w:rFonts w:eastAsiaTheme="minorEastAsia"/>
          <w:lang w:val="en-GB" w:eastAsia="ko-KR"/>
        </w:rPr>
        <w:t>Hence</w:t>
      </w:r>
      <w:r w:rsidRPr="00224F0F">
        <w:rPr>
          <w:rFonts w:eastAsiaTheme="minorEastAsia"/>
          <w:lang w:val="en-GB" w:eastAsia="ko-KR"/>
        </w:rPr>
        <w:t xml:space="preserve">, in FR2 </w:t>
      </w:r>
      <w:r>
        <w:rPr>
          <w:rFonts w:eastAsiaTheme="minorEastAsia"/>
          <w:lang w:val="en-GB" w:eastAsia="ko-KR"/>
        </w:rPr>
        <w:t>on the Uu interface</w:t>
      </w:r>
      <w:r w:rsidRPr="00224F0F">
        <w:rPr>
          <w:rFonts w:eastAsiaTheme="minorEastAsia"/>
          <w:lang w:val="en-GB" w:eastAsia="ko-KR"/>
        </w:rPr>
        <w:t xml:space="preserve">, initial beam acquisition happens with cell selection/identification. </w:t>
      </w:r>
      <w:r w:rsidR="00507FDE">
        <w:rPr>
          <w:rFonts w:eastAsiaTheme="minorEastAsia"/>
          <w:lang w:val="en-GB" w:eastAsia="ko-KR"/>
        </w:rPr>
        <w:t xml:space="preserve">The </w:t>
      </w:r>
      <w:r w:rsidR="00507FDE" w:rsidRPr="00224F0F">
        <w:rPr>
          <w:rFonts w:eastAsiaTheme="minorEastAsia"/>
          <w:lang w:val="en-GB" w:eastAsia="ko-KR"/>
        </w:rPr>
        <w:t xml:space="preserve">identity of </w:t>
      </w:r>
      <w:r w:rsidR="00507FDE">
        <w:rPr>
          <w:rFonts w:eastAsiaTheme="minorEastAsia"/>
          <w:lang w:val="en-GB" w:eastAsia="ko-KR"/>
        </w:rPr>
        <w:t xml:space="preserve">the </w:t>
      </w:r>
      <w:r w:rsidR="00507FDE" w:rsidRPr="00224F0F">
        <w:rPr>
          <w:rFonts w:eastAsiaTheme="minorEastAsia"/>
          <w:lang w:val="en-GB" w:eastAsia="ko-KR"/>
        </w:rPr>
        <w:t>node</w:t>
      </w:r>
      <w:r w:rsidR="00507FDE">
        <w:rPr>
          <w:rFonts w:eastAsiaTheme="minorEastAsia"/>
          <w:lang w:val="en-GB" w:eastAsia="ko-KR"/>
        </w:rPr>
        <w:t xml:space="preserve"> (e.g., Physical Cell Identity (PCI))</w:t>
      </w:r>
      <w:r w:rsidR="00507FDE" w:rsidRPr="00224F0F">
        <w:rPr>
          <w:rFonts w:eastAsiaTheme="minorEastAsia"/>
          <w:lang w:val="en-GB" w:eastAsia="ko-KR"/>
        </w:rPr>
        <w:t xml:space="preserve"> is included in </w:t>
      </w:r>
      <w:r w:rsidR="00507FDE">
        <w:rPr>
          <w:rFonts w:eastAsiaTheme="minorEastAsia"/>
          <w:lang w:val="en-GB" w:eastAsia="ko-KR"/>
        </w:rPr>
        <w:t xml:space="preserve">the </w:t>
      </w:r>
      <w:r w:rsidR="00507FDE" w:rsidRPr="00224F0F">
        <w:rPr>
          <w:rFonts w:eastAsiaTheme="minorEastAsia"/>
          <w:lang w:val="en-GB" w:eastAsia="ko-KR"/>
        </w:rPr>
        <w:t xml:space="preserve">beam sweeping RS, i.e., </w:t>
      </w:r>
      <w:r w:rsidR="00507FDE">
        <w:rPr>
          <w:rFonts w:eastAsiaTheme="minorEastAsia"/>
          <w:lang w:val="en-GB" w:eastAsia="ko-KR"/>
        </w:rPr>
        <w:t xml:space="preserve">the </w:t>
      </w:r>
      <w:r w:rsidR="00507FDE" w:rsidRPr="00224F0F">
        <w:rPr>
          <w:rFonts w:eastAsiaTheme="minorEastAsia"/>
          <w:lang w:val="en-GB" w:eastAsia="ko-KR"/>
        </w:rPr>
        <w:t xml:space="preserve">PSS/SSS </w:t>
      </w:r>
      <w:r w:rsidR="00507FDE">
        <w:rPr>
          <w:rFonts w:eastAsiaTheme="minorEastAsia"/>
          <w:lang w:val="en-GB" w:eastAsia="ko-KR"/>
        </w:rPr>
        <w:t>includes the PCI</w:t>
      </w:r>
      <w:r w:rsidR="00507FDE" w:rsidRPr="00224F0F">
        <w:rPr>
          <w:rFonts w:eastAsiaTheme="minorEastAsia"/>
          <w:lang w:val="en-GB" w:eastAsia="ko-KR"/>
        </w:rPr>
        <w:t xml:space="preserve">. </w:t>
      </w:r>
      <w:r w:rsidR="00A9798A">
        <w:rPr>
          <w:rFonts w:eastAsiaTheme="minorEastAsia"/>
          <w:lang w:val="en-GB" w:eastAsia="ko-KR"/>
        </w:rPr>
        <w:t xml:space="preserve">On the other hand, </w:t>
      </w:r>
      <w:r w:rsidR="00A9798A">
        <w:rPr>
          <w:rFonts w:eastAsiaTheme="minorEastAsia" w:hint="eastAsia"/>
          <w:lang w:val="en-GB" w:eastAsia="ko-KR"/>
        </w:rPr>
        <w:t>i</w:t>
      </w:r>
      <w:r w:rsidR="00507FDE" w:rsidRPr="00224F0F">
        <w:rPr>
          <w:rFonts w:eastAsiaTheme="minorEastAsia" w:hint="eastAsia"/>
          <w:lang w:val="en-GB" w:eastAsia="ko-KR"/>
        </w:rPr>
        <w:t xml:space="preserve">n side link, </w:t>
      </w:r>
      <w:r w:rsidR="00507FDE">
        <w:rPr>
          <w:rFonts w:eastAsiaTheme="minorEastAsia"/>
          <w:lang w:val="en-GB" w:eastAsia="ko-KR"/>
        </w:rPr>
        <w:t xml:space="preserve">the </w:t>
      </w:r>
      <w:r w:rsidR="00507FDE" w:rsidRPr="00224F0F">
        <w:rPr>
          <w:rFonts w:eastAsiaTheme="minorEastAsia" w:hint="eastAsia"/>
          <w:lang w:val="en-GB" w:eastAsia="ko-KR"/>
        </w:rPr>
        <w:t xml:space="preserve">UE identity is included in </w:t>
      </w:r>
      <w:r w:rsidR="00507FDE">
        <w:rPr>
          <w:rFonts w:eastAsiaTheme="minorEastAsia"/>
          <w:lang w:val="en-GB" w:eastAsia="ko-KR"/>
        </w:rPr>
        <w:t>the second stage SCI (source ID)</w:t>
      </w:r>
      <w:r w:rsidR="00507FDE" w:rsidRPr="00224F0F">
        <w:rPr>
          <w:rFonts w:eastAsiaTheme="minorEastAsia"/>
          <w:lang w:val="en-GB" w:eastAsia="ko-KR"/>
        </w:rPr>
        <w:t>.</w:t>
      </w:r>
    </w:p>
    <w:p w14:paraId="258C1555" w14:textId="0E0D3AB8" w:rsidR="007052FC" w:rsidRDefault="00937D77" w:rsidP="007052FC">
      <w:pPr>
        <w:rPr>
          <w:lang w:val="en-GB" w:eastAsia="ko-KR"/>
        </w:rPr>
      </w:pPr>
      <w:r>
        <w:rPr>
          <w:lang w:val="en-GB" w:eastAsia="ko-KR"/>
        </w:rPr>
        <w:lastRenderedPageBreak/>
        <w:t xml:space="preserve">Now we will see how this process can be applied to the SL (PC5) interface during or before link establishment. </w:t>
      </w:r>
      <w:r w:rsidR="005A1316">
        <w:rPr>
          <w:lang w:val="en-GB" w:eastAsia="ko-KR"/>
        </w:rPr>
        <w:fldChar w:fldCharType="begin"/>
      </w:r>
      <w:r w:rsidR="005A1316">
        <w:rPr>
          <w:lang w:val="en-GB" w:eastAsia="ko-KR"/>
        </w:rPr>
        <w:instrText xml:space="preserve"> REF _Ref127371166 \h </w:instrText>
      </w:r>
      <w:r w:rsidR="005A1316">
        <w:rPr>
          <w:lang w:val="en-GB" w:eastAsia="ko-KR"/>
        </w:rPr>
      </w:r>
      <w:r w:rsidR="005A1316">
        <w:rPr>
          <w:lang w:val="en-GB" w:eastAsia="ko-KR"/>
        </w:rPr>
        <w:fldChar w:fldCharType="separate"/>
      </w:r>
      <w:r w:rsidR="00216E3D">
        <w:t xml:space="preserve">Figure </w:t>
      </w:r>
      <w:r w:rsidR="00216E3D">
        <w:rPr>
          <w:noProof/>
        </w:rPr>
        <w:t>1</w:t>
      </w:r>
      <w:r w:rsidR="005A1316">
        <w:rPr>
          <w:lang w:val="en-GB" w:eastAsia="ko-KR"/>
        </w:rPr>
        <w:fldChar w:fldCharType="end"/>
      </w:r>
      <w:r w:rsidR="005A1316">
        <w:rPr>
          <w:lang w:val="en-GB" w:eastAsia="ko-KR"/>
        </w:rPr>
        <w:t xml:space="preserve"> </w:t>
      </w:r>
      <w:r w:rsidR="005A1316" w:rsidRPr="005A1316">
        <w:rPr>
          <w:lang w:val="en-GB" w:eastAsia="ko-KR"/>
        </w:rPr>
        <w:t>illustrates the Layer-2 link establishment procedure for unicast mode of V2X communication over PC5 reference point</w:t>
      </w:r>
      <w:r w:rsidR="005A1316">
        <w:rPr>
          <w:lang w:val="en-GB" w:eastAsia="ko-KR"/>
        </w:rPr>
        <w:t xml:space="preserve"> (figure </w:t>
      </w:r>
      <w:r w:rsidR="005A1316">
        <w:rPr>
          <w:color w:val="000000" w:themeColor="text1"/>
        </w:rPr>
        <w:t>6.3.3.1-1 of TS 23.387)</w:t>
      </w:r>
      <w:r w:rsidR="005A1316">
        <w:rPr>
          <w:lang w:val="en-GB" w:eastAsia="ko-KR"/>
        </w:rPr>
        <w:t xml:space="preserve">. Part of the link establishment procedure is </w:t>
      </w:r>
      <w:r w:rsidR="00E5733F">
        <w:rPr>
          <w:lang w:val="en-GB" w:eastAsia="ko-KR"/>
        </w:rPr>
        <w:t xml:space="preserve">to </w:t>
      </w:r>
      <w:r w:rsidR="005A1316">
        <w:rPr>
          <w:lang w:val="en-GB" w:eastAsia="ko-KR"/>
        </w:rPr>
        <w:t xml:space="preserve">send a direct communication request from the source UE to the destination UE. </w:t>
      </w:r>
      <w:r w:rsidR="00E5733F">
        <w:rPr>
          <w:lang w:val="en-GB" w:eastAsia="ko-KR"/>
        </w:rPr>
        <w:t>A first scenario</w:t>
      </w:r>
      <w:r w:rsidR="00507FDE">
        <w:rPr>
          <w:lang w:val="en-GB" w:eastAsia="ko-KR"/>
        </w:rPr>
        <w:t xml:space="preserve"> for initial beam pairing</w:t>
      </w:r>
      <w:r w:rsidR="00E5733F">
        <w:rPr>
          <w:lang w:val="en-GB" w:eastAsia="ko-KR"/>
        </w:rPr>
        <w:t xml:space="preserve"> </w:t>
      </w:r>
      <w:r w:rsidR="00507FDE">
        <w:rPr>
          <w:lang w:val="en-GB" w:eastAsia="ko-KR"/>
        </w:rPr>
        <w:t>is</w:t>
      </w:r>
      <w:r w:rsidR="00E5733F">
        <w:rPr>
          <w:lang w:val="en-GB" w:eastAsia="ko-KR"/>
        </w:rPr>
        <w:t xml:space="preserve"> </w:t>
      </w:r>
      <w:r w:rsidR="00507FDE">
        <w:rPr>
          <w:lang w:val="en-GB" w:eastAsia="ko-KR"/>
        </w:rPr>
        <w:t xml:space="preserve">when </w:t>
      </w:r>
      <w:r w:rsidR="00E5733F">
        <w:rPr>
          <w:lang w:val="en-GB" w:eastAsia="ko-KR"/>
        </w:rPr>
        <w:t>the source UE (UE-1) knows the beam</w:t>
      </w:r>
      <w:r w:rsidR="00712CF9">
        <w:rPr>
          <w:lang w:val="en-GB" w:eastAsia="ko-KR"/>
        </w:rPr>
        <w:t xml:space="preserve"> pair</w:t>
      </w:r>
      <w:r w:rsidR="00E5733F">
        <w:rPr>
          <w:lang w:val="en-GB" w:eastAsia="ko-KR"/>
        </w:rPr>
        <w:t xml:space="preserve"> to use </w:t>
      </w:r>
      <w:r w:rsidR="00507FDE">
        <w:rPr>
          <w:lang w:val="en-GB" w:eastAsia="ko-KR"/>
        </w:rPr>
        <w:t xml:space="preserve">for </w:t>
      </w:r>
      <w:r w:rsidR="00E5733F">
        <w:rPr>
          <w:lang w:val="en-GB" w:eastAsia="ko-KR"/>
        </w:rPr>
        <w:t>communicating with the destination UE (UE-2) before link establishment</w:t>
      </w:r>
      <w:r w:rsidR="005A1316">
        <w:rPr>
          <w:lang w:val="en-GB" w:eastAsia="ko-KR"/>
        </w:rPr>
        <w:t xml:space="preserve">, the direct communication request can be sent directly using that beam pair. </w:t>
      </w:r>
      <w:r w:rsidR="00507FDE">
        <w:rPr>
          <w:lang w:val="en-GB" w:eastAsia="ko-KR"/>
        </w:rPr>
        <w:t xml:space="preserve">A </w:t>
      </w:r>
      <w:r w:rsidR="00712CF9">
        <w:rPr>
          <w:lang w:val="en-GB" w:eastAsia="ko-KR"/>
        </w:rPr>
        <w:t>second scenario</w:t>
      </w:r>
      <w:r w:rsidR="00507FDE">
        <w:rPr>
          <w:lang w:val="en-GB" w:eastAsia="ko-KR"/>
        </w:rPr>
        <w:t xml:space="preserve"> for initial beam pairing</w:t>
      </w:r>
      <w:r w:rsidR="00712CF9">
        <w:rPr>
          <w:lang w:val="en-GB" w:eastAsia="ko-KR"/>
        </w:rPr>
        <w:t xml:space="preserve"> is when</w:t>
      </w:r>
      <w:r w:rsidR="005A1316">
        <w:rPr>
          <w:lang w:val="en-GB" w:eastAsia="ko-KR"/>
        </w:rPr>
        <w:t xml:space="preserve"> the beam pair for communication between the source UE (UE-1) and the destination UE (UE-2) has not been </w:t>
      </w:r>
      <w:r w:rsidR="00507FDE">
        <w:rPr>
          <w:lang w:val="en-GB" w:eastAsia="ko-KR"/>
        </w:rPr>
        <w:t xml:space="preserve">previously </w:t>
      </w:r>
      <w:r w:rsidR="005A1316">
        <w:rPr>
          <w:lang w:val="en-GB" w:eastAsia="ko-KR"/>
        </w:rPr>
        <w:t xml:space="preserve">identified, it </w:t>
      </w:r>
      <w:r w:rsidR="00507FDE">
        <w:rPr>
          <w:lang w:val="en-GB" w:eastAsia="ko-KR"/>
        </w:rPr>
        <w:t>is then</w:t>
      </w:r>
      <w:r w:rsidR="005A1316">
        <w:rPr>
          <w:lang w:val="en-GB" w:eastAsia="ko-KR"/>
        </w:rPr>
        <w:t xml:space="preserve"> identified during the link establishment procedure. </w:t>
      </w:r>
    </w:p>
    <w:p w14:paraId="3914C337" w14:textId="77777777" w:rsidR="005A1316" w:rsidRDefault="005A1316" w:rsidP="005A1316">
      <w:pPr>
        <w:keepNext/>
      </w:pPr>
      <w:r w:rsidRPr="00E90B6B">
        <w:rPr>
          <w:color w:val="000000" w:themeColor="text1"/>
        </w:rPr>
        <w:object w:dxaOrig="9600" w:dyaOrig="12696" w14:anchorId="222F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599.25pt" o:ole="">
            <v:imagedata r:id="rId11" o:title=""/>
          </v:shape>
          <o:OLEObject Type="Embed" ProgID="Visio.Drawing.11" ShapeID="_x0000_i1025" DrawAspect="Content" ObjectID="_1742379296" r:id="rId12"/>
        </w:object>
      </w:r>
    </w:p>
    <w:p w14:paraId="39578B86" w14:textId="48C41B6A" w:rsidR="005A1316" w:rsidRDefault="005A1316" w:rsidP="005A1316">
      <w:pPr>
        <w:pStyle w:val="Caption"/>
        <w:jc w:val="center"/>
        <w:rPr>
          <w:lang w:eastAsia="ko-KR"/>
        </w:rPr>
      </w:pPr>
      <w:bookmarkStart w:id="3" w:name="_Ref127371166"/>
      <w:r>
        <w:t xml:space="preserve">Figure </w:t>
      </w:r>
      <w:r>
        <w:fldChar w:fldCharType="begin"/>
      </w:r>
      <w:r>
        <w:instrText xml:space="preserve"> SEQ Figure \* ARABIC </w:instrText>
      </w:r>
      <w:r>
        <w:fldChar w:fldCharType="separate"/>
      </w:r>
      <w:r w:rsidR="00216E3D">
        <w:rPr>
          <w:noProof/>
        </w:rPr>
        <w:t>1</w:t>
      </w:r>
      <w:r>
        <w:fldChar w:fldCharType="end"/>
      </w:r>
      <w:bookmarkEnd w:id="3"/>
      <w:r>
        <w:t>: Layer-2 link establishment procedure.</w:t>
      </w:r>
    </w:p>
    <w:p w14:paraId="7304FFA7" w14:textId="68F21274" w:rsidR="005A1316" w:rsidRDefault="005A1316" w:rsidP="007052FC">
      <w:pPr>
        <w:rPr>
          <w:lang w:val="en-GB" w:eastAsia="ko-KR"/>
        </w:rPr>
      </w:pPr>
    </w:p>
    <w:p w14:paraId="29BAEBE5" w14:textId="568487E6" w:rsidR="005A1316" w:rsidRDefault="005A1316" w:rsidP="007052FC">
      <w:pPr>
        <w:rPr>
          <w:lang w:val="en-GB" w:eastAsia="ko-KR"/>
        </w:rPr>
      </w:pPr>
      <w:r>
        <w:rPr>
          <w:lang w:val="en-GB" w:eastAsia="ko-KR"/>
        </w:rPr>
        <w:t xml:space="preserve">For </w:t>
      </w:r>
      <w:r w:rsidR="00E5733F">
        <w:rPr>
          <w:lang w:val="en-GB" w:eastAsia="ko-KR"/>
        </w:rPr>
        <w:t>scenario 1</w:t>
      </w:r>
      <w:r>
        <w:rPr>
          <w:lang w:val="en-GB" w:eastAsia="ko-KR"/>
        </w:rPr>
        <w:t>,</w:t>
      </w:r>
      <w:r w:rsidR="00E5733F">
        <w:rPr>
          <w:lang w:val="en-GB" w:eastAsia="ko-KR"/>
        </w:rPr>
        <w:t xml:space="preserve"> as illustrated in </w:t>
      </w:r>
      <w:r w:rsidR="00E5733F">
        <w:rPr>
          <w:lang w:val="en-GB" w:eastAsia="ko-KR"/>
        </w:rPr>
        <w:fldChar w:fldCharType="begin"/>
      </w:r>
      <w:r w:rsidR="00E5733F">
        <w:rPr>
          <w:lang w:val="en-GB" w:eastAsia="ko-KR"/>
        </w:rPr>
        <w:instrText xml:space="preserve"> REF _Ref127372139 \h </w:instrText>
      </w:r>
      <w:r w:rsidR="00E5733F">
        <w:rPr>
          <w:lang w:val="en-GB" w:eastAsia="ko-KR"/>
        </w:rPr>
      </w:r>
      <w:r w:rsidR="00E5733F">
        <w:rPr>
          <w:lang w:val="en-GB" w:eastAsia="ko-KR"/>
        </w:rPr>
        <w:fldChar w:fldCharType="separate"/>
      </w:r>
      <w:r w:rsidR="00216E3D">
        <w:t xml:space="preserve">Figure </w:t>
      </w:r>
      <w:r w:rsidR="00216E3D">
        <w:rPr>
          <w:noProof/>
        </w:rPr>
        <w:t>2</w:t>
      </w:r>
      <w:r w:rsidR="00E5733F">
        <w:rPr>
          <w:lang w:val="en-GB" w:eastAsia="ko-KR"/>
        </w:rPr>
        <w:fldChar w:fldCharType="end"/>
      </w:r>
      <w:r w:rsidR="00E5733F">
        <w:rPr>
          <w:lang w:val="en-GB" w:eastAsia="ko-KR"/>
        </w:rPr>
        <w:t>,</w:t>
      </w:r>
      <w:r>
        <w:rPr>
          <w:lang w:val="en-GB" w:eastAsia="ko-KR"/>
        </w:rPr>
        <w:t xml:space="preserve"> </w:t>
      </w:r>
      <w:r w:rsidR="00E5733F">
        <w:rPr>
          <w:lang w:val="en-GB" w:eastAsia="ko-KR"/>
        </w:rPr>
        <w:t>to</w:t>
      </w:r>
      <w:r>
        <w:rPr>
          <w:lang w:val="en-GB" w:eastAsia="ko-KR"/>
        </w:rPr>
        <w:t xml:space="preserve"> established </w:t>
      </w:r>
      <w:r w:rsidR="00E5733F">
        <w:rPr>
          <w:lang w:val="en-GB" w:eastAsia="ko-KR"/>
        </w:rPr>
        <w:t xml:space="preserve">a </w:t>
      </w:r>
      <w:r>
        <w:rPr>
          <w:lang w:val="en-GB" w:eastAsia="ko-KR"/>
        </w:rPr>
        <w:t xml:space="preserve">link, </w:t>
      </w:r>
      <w:r w:rsidR="00E5733F">
        <w:rPr>
          <w:lang w:val="en-GB" w:eastAsia="ko-KR"/>
        </w:rPr>
        <w:t xml:space="preserve">the destination UE can send a beam identification reference signal on different beams, this would help </w:t>
      </w:r>
      <w:r w:rsidR="009E5520">
        <w:rPr>
          <w:lang w:val="en-GB" w:eastAsia="ko-KR"/>
        </w:rPr>
        <w:t xml:space="preserve">the </w:t>
      </w:r>
      <w:r w:rsidR="00E5733F">
        <w:rPr>
          <w:lang w:val="en-GB" w:eastAsia="ko-KR"/>
        </w:rPr>
        <w:t>source</w:t>
      </w:r>
      <w:r w:rsidR="00507FDE">
        <w:rPr>
          <w:lang w:val="en-GB" w:eastAsia="ko-KR"/>
        </w:rPr>
        <w:t xml:space="preserve"> UE</w:t>
      </w:r>
      <w:r w:rsidR="00E5733F">
        <w:rPr>
          <w:lang w:val="en-GB" w:eastAsia="ko-KR"/>
        </w:rPr>
        <w:t xml:space="preserve"> to identify the beam to use when establishing the link (or sending the direct communication request (DCR)) to the destination UE.</w:t>
      </w:r>
      <w:r w:rsidR="00A9798A">
        <w:rPr>
          <w:lang w:val="en-GB" w:eastAsia="ko-KR"/>
        </w:rPr>
        <w:t xml:space="preserve"> For example, this signal can be an enhanced form of S-SSB that includes a UE ID and a beam ID, or a CSI-RS, with a UE-ID and a beam ID sent by the UE before initial access on the SL.</w:t>
      </w:r>
      <w:r w:rsidR="00E5733F">
        <w:rPr>
          <w:lang w:val="en-GB" w:eastAsia="ko-KR"/>
        </w:rPr>
        <w:t xml:space="preserve"> This procedure is analogous, on the Uu interface, to the gNB transmitting SSBs that </w:t>
      </w:r>
      <w:r w:rsidR="00E5733F">
        <w:rPr>
          <w:lang w:val="en-GB" w:eastAsia="ko-KR"/>
        </w:rPr>
        <w:lastRenderedPageBreak/>
        <w:t>identify beams</w:t>
      </w:r>
      <w:r w:rsidR="00937D77">
        <w:rPr>
          <w:lang w:val="en-GB" w:eastAsia="ko-KR"/>
        </w:rPr>
        <w:t xml:space="preserve"> and include the PCI</w:t>
      </w:r>
      <w:r w:rsidR="00E5733F">
        <w:rPr>
          <w:lang w:val="en-GB" w:eastAsia="ko-KR"/>
        </w:rPr>
        <w:t xml:space="preserve">, and the UE </w:t>
      </w:r>
      <w:r w:rsidR="00507FDE">
        <w:rPr>
          <w:lang w:val="en-GB" w:eastAsia="ko-KR"/>
        </w:rPr>
        <w:t xml:space="preserve">measuring </w:t>
      </w:r>
      <w:r w:rsidR="00E5733F">
        <w:rPr>
          <w:lang w:val="en-GB" w:eastAsia="ko-KR"/>
        </w:rPr>
        <w:t>the SSBs to determine a beam pair for initial communication.</w:t>
      </w:r>
      <w:r w:rsidR="00937D77">
        <w:rPr>
          <w:lang w:val="en-GB" w:eastAsia="ko-KR"/>
        </w:rPr>
        <w:t xml:space="preserve"> </w:t>
      </w:r>
      <w:r w:rsidR="00655985" w:rsidRPr="00655985">
        <w:rPr>
          <w:lang w:val="en-GB" w:eastAsia="ko-KR"/>
        </w:rPr>
        <w:t>However, in SL (PC5) interface, the S-SSB doesn’t included the UE identity, it only includes an index that can identify a beam.</w:t>
      </w:r>
      <w:r w:rsidR="00655985">
        <w:rPr>
          <w:lang w:val="en-GB" w:eastAsia="ko-KR"/>
        </w:rPr>
        <w:t xml:space="preserve"> Therefore, we can consider the case where the beam identifier (BI) </w:t>
      </w:r>
      <w:r w:rsidR="00937D77">
        <w:rPr>
          <w:lang w:val="en-GB" w:eastAsia="ko-KR"/>
        </w:rPr>
        <w:t>include</w:t>
      </w:r>
      <w:r w:rsidR="00655985">
        <w:rPr>
          <w:lang w:val="en-GB" w:eastAsia="ko-KR"/>
        </w:rPr>
        <w:t>s</w:t>
      </w:r>
      <w:r w:rsidR="00937D77">
        <w:rPr>
          <w:lang w:val="en-GB" w:eastAsia="ko-KR"/>
        </w:rPr>
        <w:t xml:space="preserve"> both the UE identity and a beam identity</w:t>
      </w:r>
      <w:r w:rsidR="00655985">
        <w:rPr>
          <w:lang w:val="en-GB" w:eastAsia="ko-KR"/>
        </w:rPr>
        <w:t>, and the where BI only includes the beam identity</w:t>
      </w:r>
      <w:r w:rsidR="00937D77">
        <w:rPr>
          <w:lang w:val="en-GB" w:eastAsia="ko-KR"/>
        </w:rPr>
        <w:t>.</w:t>
      </w:r>
    </w:p>
    <w:p w14:paraId="64343112" w14:textId="5A326E64" w:rsidR="00655985" w:rsidRDefault="00937D77" w:rsidP="007052FC">
      <w:pPr>
        <w:rPr>
          <w:rFonts w:eastAsiaTheme="minorEastAsia"/>
          <w:b/>
          <w:i/>
          <w:lang w:val="en-GB" w:eastAsia="ko-KR"/>
        </w:rPr>
      </w:pPr>
      <w:r w:rsidRPr="00A723BB">
        <w:rPr>
          <w:rFonts w:eastAsiaTheme="minorEastAsia"/>
          <w:b/>
          <w:i/>
          <w:lang w:val="en-GB" w:eastAsia="ko-KR"/>
        </w:rPr>
        <w:t xml:space="preserve">Observation 1: </w:t>
      </w:r>
      <w:r w:rsidR="00507FDE" w:rsidRPr="00A723BB">
        <w:rPr>
          <w:b/>
          <w:i/>
        </w:rPr>
        <w:t>For e</w:t>
      </w:r>
      <w:r w:rsidRPr="00A723BB">
        <w:rPr>
          <w:b/>
          <w:i/>
        </w:rPr>
        <w:t>nhanced SL operation on FR2 licensed spectrum</w:t>
      </w:r>
      <w:r w:rsidRPr="00A723BB">
        <w:rPr>
          <w:rFonts w:eastAsiaTheme="minorEastAsia"/>
          <w:b/>
          <w:i/>
          <w:lang w:val="en-GB" w:eastAsia="ko-KR"/>
        </w:rPr>
        <w:t xml:space="preserve">, </w:t>
      </w:r>
      <w:r w:rsidR="00655985">
        <w:rPr>
          <w:rFonts w:eastAsiaTheme="minorEastAsia"/>
          <w:b/>
          <w:i/>
          <w:lang w:val="en-GB" w:eastAsia="ko-KR"/>
        </w:rPr>
        <w:t xml:space="preserve">an </w:t>
      </w:r>
      <w:r w:rsidR="00655985" w:rsidRPr="00A723BB">
        <w:rPr>
          <w:rFonts w:eastAsiaTheme="minorEastAsia"/>
          <w:b/>
          <w:i/>
          <w:lang w:val="en-GB" w:eastAsia="ko-KR"/>
        </w:rPr>
        <w:t>initial beam acquisition/identification signal</w:t>
      </w:r>
      <w:r w:rsidR="00655985">
        <w:rPr>
          <w:rFonts w:eastAsiaTheme="minorEastAsia"/>
          <w:b/>
          <w:i/>
          <w:lang w:val="en-GB" w:eastAsia="ko-KR"/>
        </w:rPr>
        <w:t xml:space="preserve"> can include:</w:t>
      </w:r>
    </w:p>
    <w:p w14:paraId="100D6218" w14:textId="436F5B34" w:rsidR="00655985" w:rsidRDefault="00507FDE" w:rsidP="00655985">
      <w:pPr>
        <w:pStyle w:val="ListParagraph"/>
        <w:numPr>
          <w:ilvl w:val="0"/>
          <w:numId w:val="29"/>
        </w:numPr>
        <w:rPr>
          <w:rFonts w:eastAsiaTheme="minorEastAsia"/>
          <w:b/>
          <w:i/>
          <w:lang w:val="en-GB" w:eastAsia="ko-KR"/>
        </w:rPr>
      </w:pPr>
      <w:r w:rsidRPr="00655985">
        <w:rPr>
          <w:rFonts w:eastAsiaTheme="minorEastAsia"/>
          <w:b/>
          <w:i/>
          <w:lang w:val="en-GB" w:eastAsia="ko-KR"/>
        </w:rPr>
        <w:t xml:space="preserve">a </w:t>
      </w:r>
      <w:r w:rsidR="00937D77" w:rsidRPr="00655985">
        <w:rPr>
          <w:rFonts w:eastAsiaTheme="minorEastAsia"/>
          <w:b/>
          <w:i/>
          <w:lang w:val="en-GB" w:eastAsia="ko-KR"/>
        </w:rPr>
        <w:t>UE identity</w:t>
      </w:r>
      <w:r w:rsidRPr="00655985">
        <w:rPr>
          <w:rFonts w:eastAsiaTheme="minorEastAsia"/>
          <w:b/>
          <w:i/>
          <w:lang w:val="en-GB" w:eastAsia="ko-KR"/>
        </w:rPr>
        <w:t xml:space="preserve"> and beam identity</w:t>
      </w:r>
      <w:r w:rsidR="00937D77" w:rsidRPr="00655985">
        <w:rPr>
          <w:rFonts w:eastAsiaTheme="minorEastAsia"/>
          <w:b/>
          <w:i/>
          <w:lang w:val="en-GB" w:eastAsia="ko-KR"/>
        </w:rPr>
        <w:t xml:space="preserve"> </w:t>
      </w:r>
      <w:r w:rsidRPr="00655985">
        <w:rPr>
          <w:rFonts w:eastAsiaTheme="minorEastAsia"/>
          <w:b/>
          <w:i/>
          <w:lang w:val="en-GB" w:eastAsia="ko-KR"/>
        </w:rPr>
        <w:t xml:space="preserve">to identify the </w:t>
      </w:r>
      <w:r w:rsidR="00655985">
        <w:rPr>
          <w:rFonts w:eastAsiaTheme="minorEastAsia"/>
          <w:b/>
          <w:i/>
          <w:lang w:val="en-GB" w:eastAsia="ko-KR"/>
        </w:rPr>
        <w:t>UE and the beam, or</w:t>
      </w:r>
    </w:p>
    <w:p w14:paraId="0301BF90" w14:textId="590ED6CC" w:rsidR="00E5733F" w:rsidRPr="00655985" w:rsidRDefault="00655985" w:rsidP="00655985">
      <w:pPr>
        <w:pStyle w:val="ListParagraph"/>
        <w:numPr>
          <w:ilvl w:val="0"/>
          <w:numId w:val="29"/>
        </w:numPr>
        <w:rPr>
          <w:rFonts w:eastAsiaTheme="minorEastAsia"/>
          <w:b/>
          <w:i/>
          <w:lang w:val="en-GB" w:eastAsia="ko-KR"/>
        </w:rPr>
      </w:pPr>
      <w:r>
        <w:rPr>
          <w:rFonts w:eastAsiaTheme="minorEastAsia"/>
          <w:b/>
          <w:i/>
          <w:lang w:val="en-GB" w:eastAsia="ko-KR"/>
        </w:rPr>
        <w:t>a beam identity to identify the beam</w:t>
      </w:r>
      <w:r w:rsidR="00507FDE" w:rsidRPr="00655985">
        <w:rPr>
          <w:rFonts w:eastAsiaTheme="minorEastAsia"/>
          <w:b/>
          <w:i/>
          <w:lang w:val="en-GB" w:eastAsia="ko-KR"/>
        </w:rPr>
        <w:t>.</w:t>
      </w:r>
      <w:r w:rsidR="00937D77" w:rsidRPr="00655985">
        <w:rPr>
          <w:rFonts w:eastAsiaTheme="minorEastAsia"/>
          <w:b/>
          <w:i/>
          <w:lang w:val="en-GB" w:eastAsia="ko-KR"/>
        </w:rPr>
        <w:t xml:space="preserve"> </w:t>
      </w:r>
    </w:p>
    <w:p w14:paraId="101F1283" w14:textId="77777777" w:rsidR="00E5733F" w:rsidRDefault="00E5733F" w:rsidP="00E5733F">
      <w:pPr>
        <w:keepNext/>
        <w:jc w:val="center"/>
      </w:pPr>
      <w:r w:rsidRPr="00A25930">
        <w:rPr>
          <w:color w:val="000000" w:themeColor="text1"/>
        </w:rPr>
        <w:object w:dxaOrig="9756" w:dyaOrig="6804" w14:anchorId="6578151A">
          <v:shape id="_x0000_i1026" type="#_x0000_t75" style="width:395.1pt;height:275.9pt" o:ole="">
            <v:imagedata r:id="rId13" o:title=""/>
          </v:shape>
          <o:OLEObject Type="Embed" ProgID="Visio.Drawing.15" ShapeID="_x0000_i1026" DrawAspect="Content" ObjectID="_1742379297" r:id="rId14"/>
        </w:object>
      </w:r>
    </w:p>
    <w:p w14:paraId="0DB375C9" w14:textId="68433209" w:rsidR="00E5733F" w:rsidRDefault="00E5733F" w:rsidP="00E5733F">
      <w:pPr>
        <w:pStyle w:val="Caption"/>
        <w:jc w:val="center"/>
        <w:rPr>
          <w:lang w:eastAsia="ko-KR"/>
        </w:rPr>
      </w:pPr>
      <w:bookmarkStart w:id="4" w:name="_Ref127372139"/>
      <w:r>
        <w:t xml:space="preserve">Figure </w:t>
      </w:r>
      <w:r>
        <w:fldChar w:fldCharType="begin"/>
      </w:r>
      <w:r>
        <w:instrText xml:space="preserve"> SEQ Figure \* ARABIC </w:instrText>
      </w:r>
      <w:r>
        <w:fldChar w:fldCharType="separate"/>
      </w:r>
      <w:r w:rsidR="00216E3D">
        <w:rPr>
          <w:noProof/>
        </w:rPr>
        <w:t>2</w:t>
      </w:r>
      <w:r>
        <w:fldChar w:fldCharType="end"/>
      </w:r>
      <w:bookmarkEnd w:id="4"/>
      <w:r>
        <w:t>: Beam Identification before link establishment.</w:t>
      </w:r>
    </w:p>
    <w:p w14:paraId="6EA57271" w14:textId="1D8769BD" w:rsidR="005A1316" w:rsidRDefault="005A1316" w:rsidP="007052FC">
      <w:pPr>
        <w:rPr>
          <w:lang w:val="en-GB" w:eastAsia="ko-KR"/>
        </w:rPr>
      </w:pPr>
    </w:p>
    <w:p w14:paraId="6EF0479B" w14:textId="4F458860" w:rsidR="00E5733F" w:rsidRDefault="00E5733F" w:rsidP="007052FC">
      <w:pPr>
        <w:rPr>
          <w:lang w:val="en-GB" w:eastAsia="ko-KR"/>
        </w:rPr>
      </w:pPr>
      <w:r>
        <w:rPr>
          <w:lang w:val="en-GB" w:eastAsia="ko-KR"/>
        </w:rPr>
        <w:t xml:space="preserve">For </w:t>
      </w:r>
      <w:r w:rsidR="00712CF9">
        <w:rPr>
          <w:lang w:val="en-GB" w:eastAsia="ko-KR"/>
        </w:rPr>
        <w:t xml:space="preserve">scenario 2, as illustrated in </w:t>
      </w:r>
      <w:r w:rsidR="00712CF9">
        <w:rPr>
          <w:lang w:val="en-GB" w:eastAsia="ko-KR"/>
        </w:rPr>
        <w:fldChar w:fldCharType="begin"/>
      </w:r>
      <w:r w:rsidR="00712CF9">
        <w:rPr>
          <w:lang w:val="en-GB" w:eastAsia="ko-KR"/>
        </w:rPr>
        <w:instrText xml:space="preserve"> REF _Ref127372753 \h </w:instrText>
      </w:r>
      <w:r w:rsidR="00712CF9">
        <w:rPr>
          <w:lang w:val="en-GB" w:eastAsia="ko-KR"/>
        </w:rPr>
      </w:r>
      <w:r w:rsidR="00712CF9">
        <w:rPr>
          <w:lang w:val="en-GB" w:eastAsia="ko-KR"/>
        </w:rPr>
        <w:fldChar w:fldCharType="separate"/>
      </w:r>
      <w:r w:rsidR="00216E3D">
        <w:t xml:space="preserve">Figure </w:t>
      </w:r>
      <w:r w:rsidR="00216E3D">
        <w:rPr>
          <w:noProof/>
        </w:rPr>
        <w:t>3</w:t>
      </w:r>
      <w:r w:rsidR="00712CF9">
        <w:rPr>
          <w:lang w:val="en-GB" w:eastAsia="ko-KR"/>
        </w:rPr>
        <w:fldChar w:fldCharType="end"/>
      </w:r>
      <w:r w:rsidR="00712CF9">
        <w:rPr>
          <w:lang w:val="en-GB" w:eastAsia="ko-KR"/>
        </w:rPr>
        <w:t>, the beam pair is not yet identified at the time of link establishment. In this case, the direct communication request (DCR) can be sent on multiple beams from UE-1 to UE-2. UE-2 receives the DCRs from the multiple beams and responds to a detected DCR indicating the preferred beam for further communication between the two UEs.</w:t>
      </w:r>
      <w:r w:rsidR="00937D77">
        <w:rPr>
          <w:lang w:val="en-GB" w:eastAsia="ko-KR"/>
        </w:rPr>
        <w:t xml:space="preserve"> In this scenario, the DCR can include </w:t>
      </w:r>
      <w:r w:rsidR="00AE46DA">
        <w:rPr>
          <w:lang w:val="en-GB" w:eastAsia="ko-KR"/>
        </w:rPr>
        <w:t>a</w:t>
      </w:r>
      <w:r w:rsidR="00937D77">
        <w:rPr>
          <w:lang w:val="en-GB" w:eastAsia="ko-KR"/>
        </w:rPr>
        <w:t xml:space="preserve"> UE identity as well as a beam identity.</w:t>
      </w:r>
    </w:p>
    <w:p w14:paraId="413D0E1B" w14:textId="77777777" w:rsidR="00712CF9" w:rsidRDefault="00712CF9" w:rsidP="00712CF9">
      <w:pPr>
        <w:keepNext/>
        <w:jc w:val="center"/>
      </w:pPr>
      <w:r w:rsidRPr="00CE6AF3">
        <w:rPr>
          <w:color w:val="000000" w:themeColor="text1"/>
        </w:rPr>
        <w:object w:dxaOrig="7621" w:dyaOrig="6805" w14:anchorId="4494EB4C">
          <v:shape id="_x0000_i1027" type="#_x0000_t75" style="width:381.45pt;height:340.25pt" o:ole="">
            <v:imagedata r:id="rId15" o:title=""/>
          </v:shape>
          <o:OLEObject Type="Embed" ProgID="Visio.Drawing.15" ShapeID="_x0000_i1027" DrawAspect="Content" ObjectID="_1742379298" r:id="rId16"/>
        </w:object>
      </w:r>
    </w:p>
    <w:p w14:paraId="7E0F0409" w14:textId="73355BEE" w:rsidR="00E5733F" w:rsidRDefault="00712CF9" w:rsidP="00712CF9">
      <w:pPr>
        <w:pStyle w:val="Caption"/>
        <w:jc w:val="center"/>
      </w:pPr>
      <w:bookmarkStart w:id="5" w:name="_Ref127372753"/>
      <w:r>
        <w:t xml:space="preserve">Figure </w:t>
      </w:r>
      <w:r>
        <w:fldChar w:fldCharType="begin"/>
      </w:r>
      <w:r>
        <w:instrText xml:space="preserve"> SEQ Figure \* ARABIC </w:instrText>
      </w:r>
      <w:r>
        <w:fldChar w:fldCharType="separate"/>
      </w:r>
      <w:r w:rsidR="00216E3D">
        <w:rPr>
          <w:noProof/>
        </w:rPr>
        <w:t>3</w:t>
      </w:r>
      <w:r>
        <w:fldChar w:fldCharType="end"/>
      </w:r>
      <w:bookmarkEnd w:id="5"/>
      <w:r>
        <w:t xml:space="preserve">: </w:t>
      </w:r>
      <w:r w:rsidRPr="001B0FC2">
        <w:t xml:space="preserve">Beam Identification </w:t>
      </w:r>
      <w:r>
        <w:t>during</w:t>
      </w:r>
      <w:r w:rsidRPr="001B0FC2">
        <w:t xml:space="preserve"> link establishment</w:t>
      </w:r>
      <w:r>
        <w:t>.</w:t>
      </w:r>
    </w:p>
    <w:p w14:paraId="15563E16" w14:textId="77777777" w:rsidR="00712CF9" w:rsidRPr="00712CF9" w:rsidRDefault="00712CF9" w:rsidP="00712CF9">
      <w:pPr>
        <w:rPr>
          <w:lang w:val="en-GB"/>
        </w:rPr>
      </w:pPr>
    </w:p>
    <w:p w14:paraId="73359E4B" w14:textId="5D76AECC" w:rsidR="007052FC" w:rsidRPr="00712CF9" w:rsidRDefault="00F81323" w:rsidP="007052FC">
      <w:pPr>
        <w:rPr>
          <w:b/>
          <w:i/>
          <w:lang w:val="en-GB" w:eastAsia="ko-KR"/>
        </w:rPr>
      </w:pPr>
      <w:r>
        <w:rPr>
          <w:b/>
          <w:i/>
          <w:lang w:val="en-GB" w:eastAsia="ko-KR"/>
        </w:rPr>
        <w:t>Observation</w:t>
      </w:r>
      <w:r w:rsidR="00712CF9">
        <w:rPr>
          <w:b/>
          <w:i/>
          <w:lang w:val="en-GB" w:eastAsia="ko-KR"/>
        </w:rPr>
        <w:t xml:space="preserve"> </w:t>
      </w:r>
      <w:r w:rsidR="00AE46DA">
        <w:rPr>
          <w:b/>
          <w:i/>
          <w:lang w:val="en-GB" w:eastAsia="ko-KR"/>
        </w:rPr>
        <w:t>2</w:t>
      </w:r>
      <w:r w:rsidR="007052FC" w:rsidRPr="00712CF9">
        <w:rPr>
          <w:b/>
          <w:i/>
          <w:lang w:val="en-GB" w:eastAsia="ko-KR"/>
        </w:rPr>
        <w:t xml:space="preserve">: </w:t>
      </w:r>
      <w:r w:rsidR="007052FC" w:rsidRPr="00712CF9">
        <w:rPr>
          <w:b/>
          <w:i/>
        </w:rPr>
        <w:t>On Enhanced SL operation on FR2 licensed spectrum,</w:t>
      </w:r>
      <w:r w:rsidR="007052FC" w:rsidRPr="00712CF9">
        <w:rPr>
          <w:b/>
          <w:i/>
          <w:lang w:val="en-GB" w:eastAsia="ko-KR"/>
        </w:rPr>
        <w:t xml:space="preserve"> </w:t>
      </w:r>
      <w:r w:rsidR="009D6E2D">
        <w:rPr>
          <w:b/>
          <w:i/>
          <w:lang w:val="en-GB" w:eastAsia="ko-KR"/>
        </w:rPr>
        <w:t xml:space="preserve">the </w:t>
      </w:r>
      <w:r w:rsidR="007052FC" w:rsidRPr="00712CF9">
        <w:rPr>
          <w:b/>
          <w:i/>
          <w:lang w:val="en-GB" w:eastAsia="ko-KR"/>
        </w:rPr>
        <w:t xml:space="preserve">following options </w:t>
      </w:r>
      <w:r>
        <w:rPr>
          <w:b/>
          <w:i/>
          <w:lang w:val="en-GB" w:eastAsia="ko-KR"/>
        </w:rPr>
        <w:t xml:space="preserve">are possible </w:t>
      </w:r>
      <w:r w:rsidR="007052FC" w:rsidRPr="00712CF9">
        <w:rPr>
          <w:b/>
          <w:i/>
          <w:lang w:val="en-GB" w:eastAsia="ko-KR"/>
        </w:rPr>
        <w:t>for initial beam pairing</w:t>
      </w:r>
      <w:r w:rsidR="008D29FC">
        <w:rPr>
          <w:b/>
          <w:i/>
          <w:lang w:val="en-GB" w:eastAsia="ko-KR"/>
        </w:rPr>
        <w:t>:</w:t>
      </w:r>
    </w:p>
    <w:p w14:paraId="00863DB8" w14:textId="0B333BE1" w:rsidR="007052FC" w:rsidRPr="00712CF9" w:rsidRDefault="007052FC" w:rsidP="007052FC">
      <w:pPr>
        <w:pStyle w:val="ListParagraph"/>
        <w:numPr>
          <w:ilvl w:val="0"/>
          <w:numId w:val="25"/>
        </w:numPr>
        <w:rPr>
          <w:b/>
          <w:i/>
          <w:lang w:val="en-GB" w:eastAsia="ko-KR"/>
        </w:rPr>
      </w:pPr>
      <w:r w:rsidRPr="00712CF9">
        <w:rPr>
          <w:b/>
          <w:i/>
          <w:lang w:val="en-GB" w:eastAsia="ko-KR"/>
        </w:rPr>
        <w:t xml:space="preserve">Beam pairing during </w:t>
      </w:r>
      <w:r w:rsidR="005A1316" w:rsidRPr="00712CF9">
        <w:rPr>
          <w:b/>
          <w:i/>
          <w:lang w:val="en-GB" w:eastAsia="ko-KR"/>
        </w:rPr>
        <w:t>link establishment procedure</w:t>
      </w:r>
      <w:r w:rsidR="00FF3564">
        <w:rPr>
          <w:b/>
          <w:i/>
          <w:lang w:val="en-GB" w:eastAsia="ko-KR"/>
        </w:rPr>
        <w:t>.</w:t>
      </w:r>
      <w:r w:rsidRPr="00712CF9">
        <w:rPr>
          <w:b/>
          <w:i/>
          <w:lang w:val="en-GB" w:eastAsia="ko-KR"/>
        </w:rPr>
        <w:t xml:space="preserve"> </w:t>
      </w:r>
    </w:p>
    <w:p w14:paraId="255692B8" w14:textId="5B4091AF" w:rsidR="007052FC" w:rsidRPr="00712CF9" w:rsidRDefault="007052FC" w:rsidP="007052FC">
      <w:pPr>
        <w:pStyle w:val="ListParagraph"/>
        <w:numPr>
          <w:ilvl w:val="0"/>
          <w:numId w:val="25"/>
        </w:numPr>
        <w:rPr>
          <w:b/>
          <w:i/>
          <w:lang w:val="en-GB" w:eastAsia="ko-KR"/>
        </w:rPr>
      </w:pPr>
      <w:r w:rsidRPr="00712CF9">
        <w:rPr>
          <w:b/>
          <w:i/>
          <w:lang w:val="en-GB" w:eastAsia="ko-KR"/>
        </w:rPr>
        <w:t xml:space="preserve">Beam pairing before </w:t>
      </w:r>
      <w:r w:rsidR="005A1316" w:rsidRPr="00712CF9">
        <w:rPr>
          <w:b/>
          <w:i/>
          <w:lang w:val="en-GB" w:eastAsia="ko-KR"/>
        </w:rPr>
        <w:t>link establishment procedure</w:t>
      </w:r>
      <w:r w:rsidR="00FF3564">
        <w:rPr>
          <w:b/>
          <w:i/>
          <w:lang w:val="en-GB" w:eastAsia="ko-KR"/>
        </w:rPr>
        <w:t>.</w:t>
      </w:r>
    </w:p>
    <w:p w14:paraId="70C1136A" w14:textId="77777777" w:rsidR="004D6214" w:rsidRDefault="004D6214" w:rsidP="007052FC">
      <w:pPr>
        <w:rPr>
          <w:lang w:val="en-GB" w:eastAsia="ko-KR"/>
        </w:rPr>
      </w:pPr>
    </w:p>
    <w:p w14:paraId="16DE8D0A" w14:textId="53F6A70E" w:rsidR="004D6214" w:rsidRPr="00A723BB" w:rsidRDefault="001A1566" w:rsidP="007052FC">
      <w:pPr>
        <w:rPr>
          <w:b/>
          <w:i/>
          <w:lang w:val="en-GB" w:eastAsia="ko-KR"/>
        </w:rPr>
      </w:pPr>
      <w:r w:rsidRPr="00A723BB">
        <w:rPr>
          <w:rFonts w:eastAsiaTheme="minorEastAsia"/>
          <w:b/>
          <w:i/>
          <w:lang w:val="en-GB" w:eastAsia="ko-KR"/>
        </w:rPr>
        <w:t>Proposal 1</w:t>
      </w:r>
      <w:r w:rsidR="004D6214" w:rsidRPr="00A723BB">
        <w:rPr>
          <w:rFonts w:eastAsiaTheme="minorEastAsia"/>
          <w:b/>
          <w:i/>
          <w:lang w:val="en-GB" w:eastAsia="ko-KR"/>
        </w:rPr>
        <w:t>:</w:t>
      </w:r>
      <w:r w:rsidR="00F81323" w:rsidRPr="00A723BB">
        <w:rPr>
          <w:rFonts w:eastAsiaTheme="minorEastAsia"/>
          <w:b/>
          <w:i/>
          <w:lang w:val="en-GB" w:eastAsia="ko-KR"/>
        </w:rPr>
        <w:t xml:space="preserve"> </w:t>
      </w:r>
      <w:r w:rsidR="00AE46DA" w:rsidRPr="00A723BB">
        <w:rPr>
          <w:b/>
          <w:i/>
        </w:rPr>
        <w:t>For e</w:t>
      </w:r>
      <w:r w:rsidRPr="00A723BB">
        <w:rPr>
          <w:b/>
          <w:i/>
        </w:rPr>
        <w:t xml:space="preserve">nhanced SL operation on FR2 licensed spectrum, study </w:t>
      </w:r>
      <w:r w:rsidRPr="00A723BB">
        <w:rPr>
          <w:rFonts w:eastAsiaTheme="minorEastAsia"/>
          <w:b/>
          <w:i/>
          <w:lang w:val="en-GB" w:eastAsia="ko-KR"/>
        </w:rPr>
        <w:t xml:space="preserve">beam </w:t>
      </w:r>
      <w:r w:rsidR="00F81323" w:rsidRPr="00A723BB">
        <w:rPr>
          <w:rFonts w:eastAsiaTheme="minorEastAsia"/>
          <w:b/>
          <w:i/>
          <w:lang w:val="en-GB" w:eastAsia="ko-KR"/>
        </w:rPr>
        <w:t>pairing before sidelink establishment procedure</w:t>
      </w:r>
      <w:r w:rsidR="00AE46DA">
        <w:rPr>
          <w:rFonts w:eastAsiaTheme="minorEastAsia"/>
          <w:b/>
          <w:i/>
          <w:lang w:val="en-GB" w:eastAsia="ko-KR"/>
        </w:rPr>
        <w:t>.</w:t>
      </w:r>
    </w:p>
    <w:p w14:paraId="3A547B1F" w14:textId="2B5AF2EB" w:rsidR="004D6214" w:rsidRPr="00A723BB" w:rsidRDefault="001A1566" w:rsidP="007052FC">
      <w:pPr>
        <w:rPr>
          <w:b/>
          <w:i/>
          <w:lang w:val="en-GB" w:eastAsia="ko-KR"/>
        </w:rPr>
      </w:pPr>
      <w:r w:rsidRPr="00A723BB">
        <w:rPr>
          <w:rFonts w:eastAsiaTheme="minorEastAsia"/>
          <w:b/>
          <w:i/>
          <w:lang w:val="en-GB" w:eastAsia="ko-KR"/>
        </w:rPr>
        <w:t xml:space="preserve">Proposal 2: </w:t>
      </w:r>
      <w:r w:rsidR="00AE46DA" w:rsidRPr="00A723BB">
        <w:rPr>
          <w:b/>
          <w:i/>
        </w:rPr>
        <w:t>For e</w:t>
      </w:r>
      <w:r w:rsidRPr="00A723BB">
        <w:rPr>
          <w:b/>
          <w:i/>
        </w:rPr>
        <w:t xml:space="preserve">nhanced SL operation on FR2 licensed spectrum, study </w:t>
      </w:r>
      <w:r w:rsidRPr="00A723BB">
        <w:rPr>
          <w:rFonts w:eastAsiaTheme="minorEastAsia"/>
          <w:b/>
          <w:i/>
          <w:lang w:val="en-GB" w:eastAsia="ko-KR"/>
        </w:rPr>
        <w:t>beam pairing during sidelink establishment procedure</w:t>
      </w:r>
      <w:r w:rsidR="00AE46DA" w:rsidRPr="00A723BB">
        <w:rPr>
          <w:rFonts w:eastAsiaTheme="minorEastAsia"/>
          <w:b/>
          <w:i/>
          <w:lang w:val="en-GB" w:eastAsia="ko-KR"/>
        </w:rPr>
        <w:t>.</w:t>
      </w:r>
    </w:p>
    <w:p w14:paraId="1AEB4AC4" w14:textId="5EB3B297" w:rsidR="00A9798A" w:rsidRDefault="00A9798A" w:rsidP="007052FC">
      <w:pPr>
        <w:rPr>
          <w:lang w:val="en-GB" w:eastAsia="ko-KR"/>
        </w:rPr>
      </w:pPr>
      <w:r>
        <w:rPr>
          <w:lang w:val="en-GB" w:eastAsia="ko-KR"/>
        </w:rPr>
        <w:t xml:space="preserve">Scenario 1 </w:t>
      </w:r>
      <w:r w:rsidR="00E87D32">
        <w:rPr>
          <w:lang w:val="en-GB" w:eastAsia="ko-KR"/>
        </w:rPr>
        <w:t xml:space="preserve">has the benefit of lower latency compared to scenario 2. </w:t>
      </w:r>
      <w:r w:rsidR="00216E3D">
        <w:rPr>
          <w:lang w:val="en-GB" w:eastAsia="ko-KR"/>
        </w:rPr>
        <w:t>It support</w:t>
      </w:r>
      <w:r w:rsidR="009E5520">
        <w:rPr>
          <w:lang w:val="en-GB" w:eastAsia="ko-KR"/>
        </w:rPr>
        <w:t>s</w:t>
      </w:r>
      <w:r w:rsidR="00216E3D">
        <w:rPr>
          <w:lang w:val="en-GB" w:eastAsia="ko-KR"/>
        </w:rPr>
        <w:t xml:space="preserve"> more beams trained per slot, and supports </w:t>
      </w:r>
      <w:r w:rsidR="009E5520">
        <w:rPr>
          <w:lang w:val="en-GB" w:eastAsia="ko-KR"/>
        </w:rPr>
        <w:t xml:space="preserve">having the </w:t>
      </w:r>
      <w:r w:rsidR="00216E3D">
        <w:rPr>
          <w:lang w:val="en-GB" w:eastAsia="ko-KR"/>
        </w:rPr>
        <w:t xml:space="preserve">source UE identify </w:t>
      </w:r>
      <w:r w:rsidR="009E5520">
        <w:rPr>
          <w:lang w:val="en-GB" w:eastAsia="ko-KR"/>
        </w:rPr>
        <w:t xml:space="preserve">an </w:t>
      </w:r>
      <w:r w:rsidR="00216E3D">
        <w:rPr>
          <w:lang w:val="en-GB" w:eastAsia="ko-KR"/>
        </w:rPr>
        <w:t xml:space="preserve">initial beam before the transmission of DCR. </w:t>
      </w:r>
      <w:r w:rsidR="009E5520">
        <w:rPr>
          <w:lang w:val="en-GB" w:eastAsia="ko-KR"/>
        </w:rPr>
        <w:t xml:space="preserve">However, </w:t>
      </w:r>
      <w:r w:rsidR="00216E3D">
        <w:rPr>
          <w:lang w:val="en-GB" w:eastAsia="ko-KR"/>
        </w:rPr>
        <w:t xml:space="preserve">it needs every SL UE to perform </w:t>
      </w:r>
      <w:r w:rsidR="009E5520">
        <w:rPr>
          <w:lang w:val="en-GB" w:eastAsia="ko-KR"/>
        </w:rPr>
        <w:t xml:space="preserve">transmit </w:t>
      </w:r>
      <w:r w:rsidR="00216E3D">
        <w:rPr>
          <w:lang w:val="en-GB" w:eastAsia="ko-KR"/>
        </w:rPr>
        <w:t xml:space="preserve">beam sweeping. So in scenarios with a large number of UEs, the overhead can be high. </w:t>
      </w:r>
      <w:r w:rsidR="00E87D32">
        <w:rPr>
          <w:lang w:val="en-GB" w:eastAsia="ko-KR"/>
        </w:rPr>
        <w:t>Given the variety of SL scenarios that can be support</w:t>
      </w:r>
      <w:r w:rsidR="009E5520">
        <w:rPr>
          <w:lang w:val="en-GB" w:eastAsia="ko-KR"/>
        </w:rPr>
        <w:t>ed</w:t>
      </w:r>
      <w:r w:rsidR="00E87D32">
        <w:rPr>
          <w:lang w:val="en-GB" w:eastAsia="ko-KR"/>
        </w:rPr>
        <w:t xml:space="preserve"> in FR2, for example in some scenarios, there could be a large number of users in an arena </w:t>
      </w:r>
      <w:r w:rsidR="00216E3D">
        <w:rPr>
          <w:lang w:val="en-GB" w:eastAsia="ko-KR"/>
        </w:rPr>
        <w:t xml:space="preserve">but only a few of them </w:t>
      </w:r>
      <w:r w:rsidR="00E87D32">
        <w:rPr>
          <w:lang w:val="en-GB" w:eastAsia="ko-KR"/>
        </w:rPr>
        <w:t xml:space="preserve">want to </w:t>
      </w:r>
      <w:r w:rsidR="00216E3D">
        <w:rPr>
          <w:lang w:val="en-GB" w:eastAsia="ko-KR"/>
        </w:rPr>
        <w:t xml:space="preserve">start </w:t>
      </w:r>
      <w:r w:rsidR="00E87D32">
        <w:rPr>
          <w:lang w:val="en-GB" w:eastAsia="ko-KR"/>
        </w:rPr>
        <w:t>message</w:t>
      </w:r>
      <w:r w:rsidR="00216E3D">
        <w:rPr>
          <w:lang w:val="en-GB" w:eastAsia="ko-KR"/>
        </w:rPr>
        <w:t xml:space="preserve"> sharing</w:t>
      </w:r>
      <w:r w:rsidR="00E87D32">
        <w:rPr>
          <w:lang w:val="en-GB" w:eastAsia="ko-KR"/>
        </w:rPr>
        <w:t xml:space="preserve"> via the SL interface, </w:t>
      </w:r>
      <w:r w:rsidR="00216E3D">
        <w:rPr>
          <w:lang w:val="en-GB" w:eastAsia="ko-KR"/>
        </w:rPr>
        <w:t xml:space="preserve">requesting </w:t>
      </w:r>
      <w:r w:rsidR="009E5520">
        <w:rPr>
          <w:lang w:val="en-GB" w:eastAsia="ko-KR"/>
        </w:rPr>
        <w:t xml:space="preserve">transmit </w:t>
      </w:r>
      <w:r w:rsidR="00216E3D">
        <w:rPr>
          <w:lang w:val="en-GB" w:eastAsia="ko-KR"/>
        </w:rPr>
        <w:t xml:space="preserve">beam sweeping only for </w:t>
      </w:r>
      <w:r w:rsidR="009E5520">
        <w:rPr>
          <w:lang w:val="en-GB" w:eastAsia="ko-KR"/>
        </w:rPr>
        <w:t xml:space="preserve">transmit </w:t>
      </w:r>
      <w:r w:rsidR="00216E3D">
        <w:rPr>
          <w:lang w:val="en-GB" w:eastAsia="ko-KR"/>
        </w:rPr>
        <w:t>UE</w:t>
      </w:r>
      <w:r w:rsidR="009E5520">
        <w:rPr>
          <w:lang w:val="en-GB" w:eastAsia="ko-KR"/>
        </w:rPr>
        <w:t>s,</w:t>
      </w:r>
      <w:r w:rsidR="00216E3D">
        <w:rPr>
          <w:lang w:val="en-GB" w:eastAsia="ko-KR"/>
        </w:rPr>
        <w:t xml:space="preserve"> </w:t>
      </w:r>
      <w:r w:rsidR="00E87D32">
        <w:rPr>
          <w:lang w:val="en-GB" w:eastAsia="ko-KR"/>
        </w:rPr>
        <w:t>albeit with a higher latency</w:t>
      </w:r>
      <w:r w:rsidR="009E5520">
        <w:rPr>
          <w:lang w:val="en-GB" w:eastAsia="ko-KR"/>
        </w:rPr>
        <w:t>,</w:t>
      </w:r>
      <w:r w:rsidR="00E87D32">
        <w:rPr>
          <w:lang w:val="en-GB" w:eastAsia="ko-KR"/>
        </w:rPr>
        <w:t xml:space="preserve"> would be </w:t>
      </w:r>
      <w:r w:rsidR="009E5520">
        <w:rPr>
          <w:lang w:val="en-GB" w:eastAsia="ko-KR"/>
        </w:rPr>
        <w:t xml:space="preserve">a </w:t>
      </w:r>
      <w:r w:rsidR="00E87D32">
        <w:rPr>
          <w:lang w:val="en-GB" w:eastAsia="ko-KR"/>
        </w:rPr>
        <w:t>reasonable solution. On the other hand, for first responders, serving an area with limited number of users having low latency is of high impo</w:t>
      </w:r>
      <w:r w:rsidR="00216E3D">
        <w:rPr>
          <w:lang w:val="en-GB" w:eastAsia="ko-KR"/>
        </w:rPr>
        <w:t>r</w:t>
      </w:r>
      <w:r w:rsidR="00E87D32">
        <w:rPr>
          <w:lang w:val="en-GB" w:eastAsia="ko-KR"/>
        </w:rPr>
        <w:t>t</w:t>
      </w:r>
      <w:r w:rsidR="00216E3D">
        <w:rPr>
          <w:lang w:val="en-GB" w:eastAsia="ko-KR"/>
        </w:rPr>
        <w:t>a</w:t>
      </w:r>
      <w:r w:rsidR="00E87D32">
        <w:rPr>
          <w:lang w:val="en-GB" w:eastAsia="ko-KR"/>
        </w:rPr>
        <w:t>nce.</w:t>
      </w:r>
    </w:p>
    <w:p w14:paraId="3069EFEE" w14:textId="4A8A50EC" w:rsidR="00E87D32" w:rsidRPr="00E87D32" w:rsidRDefault="00E87D32" w:rsidP="007052FC">
      <w:pPr>
        <w:rPr>
          <w:b/>
          <w:i/>
          <w:lang w:val="en-GB" w:eastAsia="ko-KR"/>
        </w:rPr>
      </w:pPr>
      <w:r w:rsidRPr="00E87D32">
        <w:rPr>
          <w:b/>
          <w:i/>
          <w:lang w:val="en-GB" w:eastAsia="ko-KR"/>
        </w:rPr>
        <w:t xml:space="preserve">Proposal 3: </w:t>
      </w:r>
      <w:r w:rsidRPr="00E87D32">
        <w:rPr>
          <w:b/>
          <w:i/>
        </w:rPr>
        <w:t>For enhanced SL operation on FR2 licensed spectrum,</w:t>
      </w:r>
      <w:r w:rsidRPr="00E87D32">
        <w:rPr>
          <w:b/>
          <w:i/>
          <w:lang w:val="en-GB" w:eastAsia="ko-KR"/>
        </w:rPr>
        <w:t xml:space="preserve"> RAN1 can consider </w:t>
      </w:r>
      <w:r w:rsidR="00C21338">
        <w:rPr>
          <w:b/>
          <w:i/>
          <w:lang w:val="en-GB" w:eastAsia="ko-KR"/>
        </w:rPr>
        <w:t>multiple</w:t>
      </w:r>
      <w:r w:rsidR="00C21338" w:rsidRPr="00E87D32">
        <w:rPr>
          <w:b/>
          <w:i/>
          <w:lang w:val="en-GB" w:eastAsia="ko-KR"/>
        </w:rPr>
        <w:t xml:space="preserve"> </w:t>
      </w:r>
      <w:r w:rsidRPr="00E87D32">
        <w:rPr>
          <w:b/>
          <w:i/>
          <w:lang w:val="en-GB" w:eastAsia="ko-KR"/>
        </w:rPr>
        <w:t xml:space="preserve">mechanisms for initial beam </w:t>
      </w:r>
      <w:r w:rsidR="00FF3564">
        <w:rPr>
          <w:b/>
          <w:i/>
          <w:lang w:val="en-GB" w:eastAsia="ko-KR"/>
        </w:rPr>
        <w:t>pairing</w:t>
      </w:r>
      <w:r w:rsidRPr="00E87D32">
        <w:rPr>
          <w:b/>
          <w:i/>
          <w:lang w:val="en-GB" w:eastAsia="ko-KR"/>
        </w:rPr>
        <w:t xml:space="preserve"> with different latency and overhead</w:t>
      </w:r>
      <w:r w:rsidR="00FF3564">
        <w:rPr>
          <w:b/>
          <w:i/>
          <w:lang w:val="en-GB" w:eastAsia="ko-KR"/>
        </w:rPr>
        <w:t xml:space="preserve"> targets</w:t>
      </w:r>
      <w:r w:rsidRPr="00E87D32">
        <w:rPr>
          <w:b/>
          <w:i/>
          <w:lang w:val="en-GB" w:eastAsia="ko-KR"/>
        </w:rPr>
        <w:t>.</w:t>
      </w:r>
    </w:p>
    <w:p w14:paraId="5FCB659E" w14:textId="15A2A046" w:rsidR="007052FC" w:rsidRPr="00712CF9" w:rsidRDefault="00712CF9" w:rsidP="007052FC">
      <w:pPr>
        <w:rPr>
          <w:lang w:val="en-GB" w:eastAsia="ko-KR"/>
        </w:rPr>
      </w:pPr>
      <w:r>
        <w:rPr>
          <w:lang w:val="en-GB" w:eastAsia="ko-KR"/>
        </w:rPr>
        <w:t xml:space="preserve">One aspect of beam identification during initial beam-pairing is how the UEs </w:t>
      </w:r>
      <w:r w:rsidR="00634A11">
        <w:rPr>
          <w:lang w:val="en-GB" w:eastAsia="ko-KR"/>
        </w:rPr>
        <w:t>indicate</w:t>
      </w:r>
      <w:r>
        <w:rPr>
          <w:lang w:val="en-GB" w:eastAsia="ko-KR"/>
        </w:rPr>
        <w:t xml:space="preserve"> to each other</w:t>
      </w:r>
      <w:r w:rsidR="00634A11">
        <w:rPr>
          <w:lang w:val="en-GB" w:eastAsia="ko-KR"/>
        </w:rPr>
        <w:t xml:space="preserve"> the</w:t>
      </w:r>
      <w:r>
        <w:rPr>
          <w:lang w:val="en-GB" w:eastAsia="ko-KR"/>
        </w:rPr>
        <w:t xml:space="preserve"> best beam-pair to use. This can </w:t>
      </w:r>
      <w:r w:rsidR="00634A11">
        <w:rPr>
          <w:lang w:val="en-GB" w:eastAsia="ko-KR"/>
        </w:rPr>
        <w:t>be based o</w:t>
      </w:r>
      <w:r>
        <w:rPr>
          <w:lang w:val="en-GB" w:eastAsia="ko-KR"/>
        </w:rPr>
        <w:t xml:space="preserve">n implicit or explicit signalling. </w:t>
      </w:r>
      <w:r w:rsidR="00634A11">
        <w:rPr>
          <w:lang w:val="en-GB" w:eastAsia="ko-KR"/>
        </w:rPr>
        <w:t xml:space="preserve">In the Uu interface, both implicit and explicit signalling of beams are used. An example of implicit signalling is the association between SSBs and ROs, the UE transmits the preamble in the RO associated with a preferred SSB (which represents a beam). Explicit signalling is when a beam ID </w:t>
      </w:r>
      <w:r w:rsidR="00634A11">
        <w:rPr>
          <w:lang w:val="en-GB" w:eastAsia="ko-KR"/>
        </w:rPr>
        <w:lastRenderedPageBreak/>
        <w:t>(e.g., TCI state or reference signal ID) is used to signal a preferred beam. For beam indication during link establishment between a pair of UEs, explicit and implicit beam indication can be further studied.</w:t>
      </w:r>
    </w:p>
    <w:p w14:paraId="14BF9795" w14:textId="04F0C529" w:rsidR="007052FC" w:rsidRPr="00712CF9" w:rsidRDefault="007052FC" w:rsidP="007052FC">
      <w:pPr>
        <w:rPr>
          <w:b/>
          <w:i/>
          <w:lang w:val="en-GB" w:eastAsia="ko-KR"/>
        </w:rPr>
      </w:pPr>
      <w:r w:rsidRPr="00712CF9">
        <w:rPr>
          <w:b/>
          <w:i/>
          <w:lang w:val="en-GB" w:eastAsia="ko-KR"/>
        </w:rPr>
        <w:t>Proposal</w:t>
      </w:r>
      <w:r w:rsidR="00712CF9">
        <w:rPr>
          <w:b/>
          <w:i/>
          <w:lang w:val="en-GB" w:eastAsia="ko-KR"/>
        </w:rPr>
        <w:t xml:space="preserve"> </w:t>
      </w:r>
      <w:r w:rsidR="00E87D32">
        <w:rPr>
          <w:b/>
          <w:i/>
          <w:lang w:val="en-GB" w:eastAsia="ko-KR"/>
        </w:rPr>
        <w:t>4</w:t>
      </w:r>
      <w:r w:rsidRPr="00712CF9">
        <w:rPr>
          <w:b/>
          <w:i/>
          <w:lang w:val="en-GB" w:eastAsia="ko-KR"/>
        </w:rPr>
        <w:t xml:space="preserve">: </w:t>
      </w:r>
      <w:r w:rsidRPr="00712CF9">
        <w:rPr>
          <w:b/>
          <w:i/>
        </w:rPr>
        <w:t xml:space="preserve">On Enhanced SL operation on FR2 licensed spectrum, </w:t>
      </w:r>
      <w:r w:rsidRPr="00712CF9">
        <w:rPr>
          <w:b/>
          <w:i/>
          <w:lang w:val="en-GB" w:eastAsia="ko-KR"/>
        </w:rPr>
        <w:t>study beam indication mechanisms during initial beam pairing</w:t>
      </w:r>
      <w:r w:rsidR="00712CF9" w:rsidRPr="00712CF9">
        <w:rPr>
          <w:b/>
          <w:i/>
          <w:lang w:val="en-GB" w:eastAsia="ko-KR"/>
        </w:rPr>
        <w:t>.</w:t>
      </w:r>
    </w:p>
    <w:p w14:paraId="18D7D469" w14:textId="77777777" w:rsidR="004D265F" w:rsidRPr="001A1566" w:rsidRDefault="004D265F" w:rsidP="007052FC">
      <w:pPr>
        <w:rPr>
          <w:rFonts w:eastAsiaTheme="minorEastAsia"/>
          <w:i/>
          <w:lang w:val="en-GB" w:eastAsia="ko-KR"/>
        </w:rPr>
      </w:pPr>
    </w:p>
    <w:p w14:paraId="05970D02" w14:textId="616E93A1" w:rsidR="007052FC" w:rsidRDefault="007052FC" w:rsidP="007052FC">
      <w:pPr>
        <w:pStyle w:val="Heading2"/>
        <w:rPr>
          <w:lang w:eastAsia="ko-KR"/>
        </w:rPr>
      </w:pPr>
      <w:r>
        <w:rPr>
          <w:lang w:eastAsia="ko-KR"/>
        </w:rPr>
        <w:t>Beam maintenance</w:t>
      </w:r>
    </w:p>
    <w:p w14:paraId="619A0F43" w14:textId="7A9A2EB9" w:rsidR="007052FC" w:rsidRDefault="007052FC" w:rsidP="007052FC">
      <w:pPr>
        <w:rPr>
          <w:lang w:val="en-GB" w:eastAsia="ko-KR"/>
        </w:rPr>
      </w:pPr>
      <w:r>
        <w:rPr>
          <w:lang w:val="en-GB" w:eastAsia="ko-KR"/>
        </w:rPr>
        <w:t xml:space="preserve">After </w:t>
      </w:r>
      <w:r w:rsidR="00634A11">
        <w:rPr>
          <w:lang w:val="en-GB" w:eastAsia="ko-KR"/>
        </w:rPr>
        <w:t xml:space="preserve">link establishment and </w:t>
      </w:r>
      <w:r>
        <w:rPr>
          <w:lang w:val="en-GB" w:eastAsia="ko-KR"/>
        </w:rPr>
        <w:t>initial beam acquisition, the UE needs to maintain the beam-pair</w:t>
      </w:r>
      <w:r w:rsidR="00634A11">
        <w:rPr>
          <w:lang w:val="en-GB" w:eastAsia="ko-KR"/>
        </w:rPr>
        <w:t xml:space="preserve"> used for communication </w:t>
      </w:r>
      <w:r>
        <w:rPr>
          <w:lang w:val="en-GB" w:eastAsia="ko-KR"/>
        </w:rPr>
        <w:t>between two UEs. As the UE</w:t>
      </w:r>
      <w:r w:rsidR="00634A11">
        <w:rPr>
          <w:lang w:val="en-GB" w:eastAsia="ko-KR"/>
        </w:rPr>
        <w:t>s of a unica</w:t>
      </w:r>
      <w:r w:rsidR="00E87D32">
        <w:rPr>
          <w:lang w:val="en-GB" w:eastAsia="ko-KR"/>
        </w:rPr>
        <w:t>s</w:t>
      </w:r>
      <w:r w:rsidR="00634A11">
        <w:rPr>
          <w:lang w:val="en-GB" w:eastAsia="ko-KR"/>
        </w:rPr>
        <w:t>t link move around or rotate</w:t>
      </w:r>
      <w:r>
        <w:rPr>
          <w:lang w:val="en-GB" w:eastAsia="ko-KR"/>
        </w:rPr>
        <w:t xml:space="preserve"> a different beam pair can be used. The UE</w:t>
      </w:r>
      <w:r w:rsidR="00634A11">
        <w:rPr>
          <w:lang w:val="en-GB" w:eastAsia="ko-KR"/>
        </w:rPr>
        <w:t>s</w:t>
      </w:r>
      <w:r>
        <w:rPr>
          <w:lang w:val="en-GB" w:eastAsia="ko-KR"/>
        </w:rPr>
        <w:t xml:space="preserve"> may also perform beam refinement, where a wide beam is found during the initial acquisition, this beam is subsequently refined to have a narrow beam.</w:t>
      </w:r>
    </w:p>
    <w:p w14:paraId="2CA2FB1A" w14:textId="4D7AEB2B" w:rsidR="002E02F4" w:rsidRDefault="001A1566" w:rsidP="007052FC">
      <w:pPr>
        <w:rPr>
          <w:lang w:val="en-GB" w:eastAsia="ko-KR"/>
        </w:rPr>
      </w:pPr>
      <w:r>
        <w:rPr>
          <w:lang w:val="en-GB" w:eastAsia="ko-KR"/>
        </w:rPr>
        <w:t xml:space="preserve">On the Uu interface there are </w:t>
      </w:r>
      <w:r w:rsidR="00CF54B3">
        <w:rPr>
          <w:lang w:val="en-GB" w:eastAsia="ko-KR"/>
        </w:rPr>
        <w:t>3 types</w:t>
      </w:r>
      <w:r>
        <w:rPr>
          <w:lang w:val="en-GB" w:eastAsia="ko-KR"/>
        </w:rPr>
        <w:t xml:space="preserve"> </w:t>
      </w:r>
      <w:r w:rsidR="00CF54B3">
        <w:rPr>
          <w:lang w:val="en-GB" w:eastAsia="ko-KR"/>
        </w:rPr>
        <w:t>of beam management procedure</w:t>
      </w:r>
      <w:r w:rsidR="0060393C">
        <w:rPr>
          <w:lang w:val="en-GB" w:eastAsia="ko-KR"/>
        </w:rPr>
        <w:t>s</w:t>
      </w:r>
      <w:r w:rsidR="00CF54B3">
        <w:rPr>
          <w:lang w:val="en-GB" w:eastAsia="ko-KR"/>
        </w:rPr>
        <w:t xml:space="preserve"> between two devices</w:t>
      </w:r>
      <w:r w:rsidR="0060393C">
        <w:rPr>
          <w:lang w:val="en-GB" w:eastAsia="ko-KR"/>
        </w:rPr>
        <w:t xml:space="preserve"> as described in TR 38.802 clause 6.1.6.1</w:t>
      </w:r>
      <w:r w:rsidR="00CF54B3">
        <w:rPr>
          <w:lang w:val="en-GB" w:eastAsia="ko-KR"/>
        </w:rPr>
        <w:t xml:space="preserve">. In each </w:t>
      </w:r>
      <w:r w:rsidR="0060393C">
        <w:rPr>
          <w:lang w:val="en-GB" w:eastAsia="ko-KR"/>
        </w:rPr>
        <w:t>procedure</w:t>
      </w:r>
      <w:r w:rsidR="00460873">
        <w:rPr>
          <w:lang w:val="en-GB" w:eastAsia="ko-KR"/>
        </w:rPr>
        <w:t xml:space="preserve"> </w:t>
      </w:r>
      <w:r w:rsidR="00CF54B3">
        <w:rPr>
          <w:lang w:val="en-GB" w:eastAsia="ko-KR"/>
        </w:rPr>
        <w:t>one or both device</w:t>
      </w:r>
      <w:r w:rsidR="00460873">
        <w:rPr>
          <w:lang w:val="en-GB" w:eastAsia="ko-KR"/>
        </w:rPr>
        <w:t>s</w:t>
      </w:r>
      <w:r w:rsidR="00CF54B3">
        <w:rPr>
          <w:lang w:val="en-GB" w:eastAsia="ko-KR"/>
        </w:rPr>
        <w:t xml:space="preserve"> </w:t>
      </w:r>
      <w:r w:rsidR="00620020">
        <w:rPr>
          <w:lang w:val="en-GB" w:eastAsia="ko-KR"/>
        </w:rPr>
        <w:t>perform</w:t>
      </w:r>
      <w:r w:rsidR="00CF54B3">
        <w:rPr>
          <w:lang w:val="en-GB" w:eastAsia="ko-KR"/>
        </w:rPr>
        <w:t xml:space="preserve"> beam sweeping to </w:t>
      </w:r>
      <w:r w:rsidR="00642BEB">
        <w:rPr>
          <w:lang w:val="en-GB" w:eastAsia="ko-KR"/>
        </w:rPr>
        <w:t xml:space="preserve">identify or </w:t>
      </w:r>
      <w:r w:rsidR="00CF54B3">
        <w:rPr>
          <w:lang w:val="en-GB" w:eastAsia="ko-KR"/>
        </w:rPr>
        <w:t xml:space="preserve">refine </w:t>
      </w:r>
      <w:r w:rsidR="00642BEB">
        <w:rPr>
          <w:lang w:val="en-GB" w:eastAsia="ko-KR"/>
        </w:rPr>
        <w:t>a</w:t>
      </w:r>
      <w:r w:rsidR="00460873">
        <w:rPr>
          <w:lang w:val="en-GB" w:eastAsia="ko-KR"/>
        </w:rPr>
        <w:t xml:space="preserve"> </w:t>
      </w:r>
      <w:r w:rsidR="00CF54B3">
        <w:rPr>
          <w:lang w:val="en-GB" w:eastAsia="ko-KR"/>
        </w:rPr>
        <w:t xml:space="preserve">beam pair. </w:t>
      </w:r>
      <w:r w:rsidR="00642BEB">
        <w:rPr>
          <w:lang w:val="en-GB" w:eastAsia="ko-KR"/>
        </w:rPr>
        <w:t>Procedure P-1</w:t>
      </w:r>
      <w:r w:rsidR="00CF54B3">
        <w:rPr>
          <w:lang w:val="en-GB" w:eastAsia="ko-KR"/>
        </w:rPr>
        <w:t xml:space="preserve"> </w:t>
      </w:r>
      <w:r w:rsidR="00460873">
        <w:rPr>
          <w:lang w:val="en-GB" w:eastAsia="ko-KR"/>
        </w:rPr>
        <w:t xml:space="preserve">is when </w:t>
      </w:r>
      <w:r w:rsidR="00CF54B3">
        <w:rPr>
          <w:lang w:val="en-GB" w:eastAsia="ko-KR"/>
        </w:rPr>
        <w:t>both device</w:t>
      </w:r>
      <w:r w:rsidR="00642BEB">
        <w:rPr>
          <w:lang w:val="en-GB" w:eastAsia="ko-KR"/>
        </w:rPr>
        <w:t>s</w:t>
      </w:r>
      <w:r w:rsidR="00CF54B3">
        <w:rPr>
          <w:lang w:val="en-GB" w:eastAsia="ko-KR"/>
        </w:rPr>
        <w:t xml:space="preserve"> perform beam sweeping</w:t>
      </w:r>
      <w:r w:rsidR="00460873">
        <w:rPr>
          <w:lang w:val="en-GB" w:eastAsia="ko-KR"/>
        </w:rPr>
        <w:t>,</w:t>
      </w:r>
      <w:r w:rsidR="00CF54B3">
        <w:rPr>
          <w:lang w:val="en-GB" w:eastAsia="ko-KR"/>
        </w:rPr>
        <w:t xml:space="preserve"> generally</w:t>
      </w:r>
      <w:r w:rsidR="00642BEB">
        <w:rPr>
          <w:lang w:val="en-GB" w:eastAsia="ko-KR"/>
        </w:rPr>
        <w:t xml:space="preserve"> used</w:t>
      </w:r>
      <w:r w:rsidR="00CF54B3">
        <w:rPr>
          <w:lang w:val="en-GB" w:eastAsia="ko-KR"/>
        </w:rPr>
        <w:t xml:space="preserve"> for initial beam acquisition</w:t>
      </w:r>
      <w:r w:rsidR="00460873">
        <w:rPr>
          <w:lang w:val="en-GB" w:eastAsia="ko-KR"/>
        </w:rPr>
        <w:t>, to acquire a coarse beam</w:t>
      </w:r>
      <w:r w:rsidR="00CF54B3">
        <w:rPr>
          <w:lang w:val="en-GB" w:eastAsia="ko-KR"/>
        </w:rPr>
        <w:t xml:space="preserve">, </w:t>
      </w:r>
      <w:r w:rsidR="00642BEB">
        <w:rPr>
          <w:lang w:val="en-GB" w:eastAsia="ko-KR"/>
        </w:rPr>
        <w:t xml:space="preserve">Procedures P-2 and P-3 are </w:t>
      </w:r>
      <w:r w:rsidR="00B94A36">
        <w:rPr>
          <w:lang w:val="en-GB" w:eastAsia="ko-KR"/>
        </w:rPr>
        <w:t xml:space="preserve">used for beam refinement </w:t>
      </w:r>
      <w:r w:rsidR="00AE46DA">
        <w:rPr>
          <w:lang w:val="en-GB" w:eastAsia="ko-KR"/>
        </w:rPr>
        <w:t>and beam</w:t>
      </w:r>
      <w:r w:rsidR="00B94A36">
        <w:rPr>
          <w:lang w:val="en-GB" w:eastAsia="ko-KR"/>
        </w:rPr>
        <w:t xml:space="preserve"> maintenance</w:t>
      </w:r>
      <w:r w:rsidR="00AE46DA">
        <w:rPr>
          <w:lang w:val="en-GB" w:eastAsia="ko-KR"/>
        </w:rPr>
        <w:t xml:space="preserve"> of the transmit and receive beams</w:t>
      </w:r>
      <w:r w:rsidR="00B94A36">
        <w:rPr>
          <w:lang w:val="en-GB" w:eastAsia="ko-KR"/>
        </w:rPr>
        <w:t>.</w:t>
      </w:r>
    </w:p>
    <w:p w14:paraId="6DCAE3B1" w14:textId="122771E1" w:rsidR="002E02F4" w:rsidRPr="001A1566" w:rsidRDefault="002E02F4" w:rsidP="007052FC">
      <w:pPr>
        <w:rPr>
          <w:rFonts w:eastAsiaTheme="minorEastAsia"/>
          <w:b/>
          <w:i/>
          <w:lang w:val="en-GB" w:eastAsia="ko-KR"/>
        </w:rPr>
      </w:pPr>
      <w:r>
        <w:rPr>
          <w:rFonts w:eastAsiaTheme="minorEastAsia"/>
          <w:b/>
          <w:i/>
          <w:lang w:val="en-GB" w:eastAsia="ko-KR"/>
        </w:rPr>
        <w:t>Proposal</w:t>
      </w:r>
      <w:r w:rsidR="008D29FC">
        <w:rPr>
          <w:rFonts w:eastAsiaTheme="minorEastAsia"/>
          <w:b/>
          <w:i/>
          <w:lang w:val="en-GB" w:eastAsia="ko-KR"/>
        </w:rPr>
        <w:t xml:space="preserve"> 5</w:t>
      </w:r>
      <w:r>
        <w:rPr>
          <w:rFonts w:eastAsiaTheme="minorEastAsia"/>
          <w:b/>
          <w:i/>
          <w:lang w:val="en-GB" w:eastAsia="ko-KR"/>
        </w:rPr>
        <w:t xml:space="preserve">: </w:t>
      </w:r>
      <w:r w:rsidR="00AE46DA">
        <w:rPr>
          <w:b/>
          <w:i/>
        </w:rPr>
        <w:t>For e</w:t>
      </w:r>
      <w:r w:rsidR="00642BEB" w:rsidRPr="00712CF9">
        <w:rPr>
          <w:b/>
          <w:i/>
        </w:rPr>
        <w:t>nhanced SL operation on FR2 licensed spectrum</w:t>
      </w:r>
      <w:r w:rsidR="00642BEB">
        <w:rPr>
          <w:b/>
          <w:i/>
        </w:rPr>
        <w:t>,</w:t>
      </w:r>
      <w:r w:rsidR="00642BEB">
        <w:rPr>
          <w:rFonts w:eastAsiaTheme="minorEastAsia"/>
          <w:b/>
          <w:i/>
          <w:lang w:val="en-GB" w:eastAsia="ko-KR"/>
        </w:rPr>
        <w:t xml:space="preserve"> c</w:t>
      </w:r>
      <w:r>
        <w:rPr>
          <w:rFonts w:eastAsiaTheme="minorEastAsia"/>
          <w:b/>
          <w:i/>
          <w:lang w:val="en-GB" w:eastAsia="ko-KR"/>
        </w:rPr>
        <w:t>onsider legacy P</w:t>
      </w:r>
      <w:r w:rsidR="00642BEB">
        <w:rPr>
          <w:rFonts w:eastAsiaTheme="minorEastAsia"/>
          <w:b/>
          <w:i/>
          <w:lang w:val="en-GB" w:eastAsia="ko-KR"/>
        </w:rPr>
        <w:t>-</w:t>
      </w:r>
      <w:r>
        <w:rPr>
          <w:rFonts w:eastAsiaTheme="minorEastAsia"/>
          <w:b/>
          <w:i/>
          <w:lang w:val="en-GB" w:eastAsia="ko-KR"/>
        </w:rPr>
        <w:t>2 or P</w:t>
      </w:r>
      <w:r w:rsidR="00642BEB">
        <w:rPr>
          <w:rFonts w:eastAsiaTheme="minorEastAsia"/>
          <w:b/>
          <w:i/>
          <w:lang w:val="en-GB" w:eastAsia="ko-KR"/>
        </w:rPr>
        <w:t>-</w:t>
      </w:r>
      <w:r>
        <w:rPr>
          <w:rFonts w:eastAsiaTheme="minorEastAsia"/>
          <w:b/>
          <w:i/>
          <w:lang w:val="en-GB" w:eastAsia="ko-KR"/>
        </w:rPr>
        <w:t xml:space="preserve">3 </w:t>
      </w:r>
      <w:r w:rsidR="00AE46DA">
        <w:rPr>
          <w:rFonts w:eastAsiaTheme="minorEastAsia"/>
          <w:b/>
          <w:i/>
          <w:lang w:val="en-GB" w:eastAsia="ko-KR"/>
        </w:rPr>
        <w:t xml:space="preserve">procedures </w:t>
      </w:r>
      <w:r>
        <w:rPr>
          <w:rFonts w:eastAsiaTheme="minorEastAsia"/>
          <w:b/>
          <w:i/>
          <w:lang w:val="en-GB" w:eastAsia="ko-KR"/>
        </w:rPr>
        <w:t>for sidelink beam maintenance</w:t>
      </w:r>
      <w:r w:rsidR="009D6E2D">
        <w:rPr>
          <w:rFonts w:eastAsiaTheme="minorEastAsia"/>
          <w:b/>
          <w:i/>
          <w:lang w:val="en-GB" w:eastAsia="ko-KR"/>
        </w:rPr>
        <w:t>.</w:t>
      </w:r>
    </w:p>
    <w:p w14:paraId="3BB39AE9" w14:textId="6B0F88BA" w:rsidR="007052FC" w:rsidRDefault="00655985" w:rsidP="007052FC">
      <w:pPr>
        <w:rPr>
          <w:lang w:val="en-GB" w:eastAsia="ko-KR"/>
        </w:rPr>
      </w:pPr>
      <w:r>
        <w:rPr>
          <w:lang w:val="en-GB" w:eastAsia="ko-KR"/>
        </w:rPr>
        <w:t>P-2</w:t>
      </w:r>
      <w:r w:rsidR="00642BEB">
        <w:rPr>
          <w:lang w:val="en-GB" w:eastAsia="ko-KR"/>
        </w:rPr>
        <w:t xml:space="preserve"> and P-3</w:t>
      </w:r>
      <w:r w:rsidR="00634A11">
        <w:rPr>
          <w:lang w:val="en-GB" w:eastAsia="ko-KR"/>
        </w:rPr>
        <w:t xml:space="preserve"> beam management procedure on the Uu interface involve the following steps:</w:t>
      </w:r>
    </w:p>
    <w:p w14:paraId="6A896347" w14:textId="0834916E" w:rsidR="00634A11" w:rsidRDefault="00634A11" w:rsidP="00634A11">
      <w:pPr>
        <w:pStyle w:val="ListParagraph"/>
        <w:numPr>
          <w:ilvl w:val="0"/>
          <w:numId w:val="26"/>
        </w:numPr>
        <w:rPr>
          <w:lang w:val="en-GB" w:eastAsia="ko-KR"/>
        </w:rPr>
      </w:pPr>
      <w:r>
        <w:rPr>
          <w:lang w:val="en-GB" w:eastAsia="ko-KR"/>
        </w:rPr>
        <w:t xml:space="preserve">Reference signals are transmitted </w:t>
      </w:r>
      <w:r w:rsidR="00AE46DA">
        <w:rPr>
          <w:lang w:val="en-GB" w:eastAsia="ko-KR"/>
        </w:rPr>
        <w:t xml:space="preserve">either </w:t>
      </w:r>
      <w:r>
        <w:rPr>
          <w:lang w:val="en-GB" w:eastAsia="ko-KR"/>
        </w:rPr>
        <w:t>on different beams</w:t>
      </w:r>
      <w:r w:rsidR="00460873">
        <w:rPr>
          <w:lang w:val="en-GB" w:eastAsia="ko-KR"/>
        </w:rPr>
        <w:t xml:space="preserve"> (</w:t>
      </w:r>
      <w:r w:rsidR="00AE46DA">
        <w:rPr>
          <w:lang w:val="en-GB" w:eastAsia="ko-KR"/>
        </w:rPr>
        <w:t xml:space="preserve">for </w:t>
      </w:r>
      <w:r w:rsidR="00460873">
        <w:rPr>
          <w:lang w:val="en-GB" w:eastAsia="ko-KR"/>
        </w:rPr>
        <w:t>P</w:t>
      </w:r>
      <w:r w:rsidR="00642BEB">
        <w:rPr>
          <w:lang w:val="en-GB" w:eastAsia="ko-KR"/>
        </w:rPr>
        <w:t>-</w:t>
      </w:r>
      <w:r w:rsidR="00460873">
        <w:rPr>
          <w:lang w:val="en-GB" w:eastAsia="ko-KR"/>
        </w:rPr>
        <w:t>2) or the same beam (</w:t>
      </w:r>
      <w:r w:rsidR="00AE46DA">
        <w:rPr>
          <w:lang w:val="en-GB" w:eastAsia="ko-KR"/>
        </w:rPr>
        <w:t xml:space="preserve">for </w:t>
      </w:r>
      <w:r w:rsidR="00460873">
        <w:rPr>
          <w:lang w:val="en-GB" w:eastAsia="ko-KR"/>
        </w:rPr>
        <w:t>P</w:t>
      </w:r>
      <w:r w:rsidR="00642BEB">
        <w:rPr>
          <w:lang w:val="en-GB" w:eastAsia="ko-KR"/>
        </w:rPr>
        <w:t>-</w:t>
      </w:r>
      <w:r w:rsidR="00460873">
        <w:rPr>
          <w:lang w:val="en-GB" w:eastAsia="ko-KR"/>
        </w:rPr>
        <w:t>3)</w:t>
      </w:r>
      <w:r>
        <w:rPr>
          <w:lang w:val="en-GB" w:eastAsia="ko-KR"/>
        </w:rPr>
        <w:t xml:space="preserve"> f</w:t>
      </w:r>
      <w:r w:rsidR="00F81323">
        <w:rPr>
          <w:lang w:val="en-GB" w:eastAsia="ko-KR"/>
        </w:rPr>
        <w:t>rom</w:t>
      </w:r>
      <w:r>
        <w:rPr>
          <w:lang w:val="en-GB" w:eastAsia="ko-KR"/>
        </w:rPr>
        <w:t xml:space="preserve"> device-A (gNB or UE).</w:t>
      </w:r>
    </w:p>
    <w:p w14:paraId="4745CF95" w14:textId="0F171503" w:rsidR="00634A11" w:rsidRDefault="00634A11" w:rsidP="00634A11">
      <w:pPr>
        <w:pStyle w:val="ListParagraph"/>
        <w:numPr>
          <w:ilvl w:val="0"/>
          <w:numId w:val="26"/>
        </w:numPr>
        <w:rPr>
          <w:lang w:val="en-GB" w:eastAsia="ko-KR"/>
        </w:rPr>
      </w:pPr>
      <w:r>
        <w:rPr>
          <w:lang w:val="en-GB" w:eastAsia="ko-KR"/>
        </w:rPr>
        <w:t xml:space="preserve">The reference signals are measured by </w:t>
      </w:r>
      <w:r w:rsidR="00642BEB">
        <w:rPr>
          <w:lang w:val="en-GB" w:eastAsia="ko-KR"/>
        </w:rPr>
        <w:t>D</w:t>
      </w:r>
      <w:r>
        <w:rPr>
          <w:lang w:val="en-GB" w:eastAsia="ko-KR"/>
        </w:rPr>
        <w:t>evice-B (UE or gNB)</w:t>
      </w:r>
      <w:r w:rsidR="00460873">
        <w:rPr>
          <w:lang w:val="en-GB" w:eastAsia="ko-KR"/>
        </w:rPr>
        <w:t>. In P</w:t>
      </w:r>
      <w:r w:rsidR="00642BEB">
        <w:rPr>
          <w:lang w:val="en-GB" w:eastAsia="ko-KR"/>
        </w:rPr>
        <w:t>-</w:t>
      </w:r>
      <w:r w:rsidR="00460873">
        <w:rPr>
          <w:lang w:val="en-GB" w:eastAsia="ko-KR"/>
        </w:rPr>
        <w:t>2, the same the receive beam is used, in P</w:t>
      </w:r>
      <w:r w:rsidR="00642BEB">
        <w:rPr>
          <w:lang w:val="en-GB" w:eastAsia="ko-KR"/>
        </w:rPr>
        <w:t>-</w:t>
      </w:r>
      <w:r w:rsidR="00460873">
        <w:rPr>
          <w:lang w:val="en-GB" w:eastAsia="ko-KR"/>
        </w:rPr>
        <w:t>3 a different receive beam is used.</w:t>
      </w:r>
    </w:p>
    <w:p w14:paraId="20195C02" w14:textId="056D5EFF" w:rsidR="00460873" w:rsidRPr="00460873" w:rsidRDefault="00460873" w:rsidP="00F81323">
      <w:pPr>
        <w:pStyle w:val="ListParagraph"/>
        <w:numPr>
          <w:ilvl w:val="0"/>
          <w:numId w:val="26"/>
        </w:numPr>
        <w:rPr>
          <w:lang w:val="en-GB" w:eastAsia="ko-KR"/>
        </w:rPr>
      </w:pPr>
      <w:r>
        <w:rPr>
          <w:lang w:val="en-GB" w:eastAsia="ko-KR"/>
        </w:rPr>
        <w:t>Depending on P</w:t>
      </w:r>
      <w:r w:rsidR="00642BEB">
        <w:rPr>
          <w:lang w:val="en-GB" w:eastAsia="ko-KR"/>
        </w:rPr>
        <w:t>-</w:t>
      </w:r>
      <w:r>
        <w:rPr>
          <w:lang w:val="en-GB" w:eastAsia="ko-KR"/>
        </w:rPr>
        <w:t>2 or P</w:t>
      </w:r>
      <w:r w:rsidR="00642BEB">
        <w:rPr>
          <w:lang w:val="en-GB" w:eastAsia="ko-KR"/>
        </w:rPr>
        <w:t>-</w:t>
      </w:r>
      <w:r>
        <w:rPr>
          <w:lang w:val="en-GB" w:eastAsia="ko-KR"/>
        </w:rPr>
        <w:t>3</w:t>
      </w:r>
    </w:p>
    <w:p w14:paraId="4950D75A" w14:textId="6B7A9851" w:rsidR="00F81323" w:rsidRPr="001A1566" w:rsidRDefault="00460873" w:rsidP="00460873">
      <w:pPr>
        <w:pStyle w:val="ListParagraph"/>
        <w:numPr>
          <w:ilvl w:val="1"/>
          <w:numId w:val="26"/>
        </w:numPr>
        <w:rPr>
          <w:lang w:val="en-GB" w:eastAsia="ko-KR"/>
        </w:rPr>
      </w:pPr>
      <w:r>
        <w:rPr>
          <w:rFonts w:eastAsiaTheme="minorEastAsia"/>
          <w:lang w:val="en-GB" w:eastAsia="ko-KR"/>
        </w:rPr>
        <w:t>If P</w:t>
      </w:r>
      <w:r w:rsidR="00642BEB">
        <w:rPr>
          <w:rFonts w:eastAsiaTheme="minorEastAsia"/>
          <w:lang w:val="en-GB" w:eastAsia="ko-KR"/>
        </w:rPr>
        <w:t>-</w:t>
      </w:r>
      <w:r>
        <w:rPr>
          <w:rFonts w:eastAsiaTheme="minorEastAsia"/>
          <w:lang w:val="en-GB" w:eastAsia="ko-KR"/>
        </w:rPr>
        <w:t>2, d</w:t>
      </w:r>
      <w:r>
        <w:rPr>
          <w:rFonts w:eastAsiaTheme="minorEastAsia" w:hint="eastAsia"/>
          <w:lang w:val="en-GB" w:eastAsia="ko-KR"/>
        </w:rPr>
        <w:t xml:space="preserve">epending </w:t>
      </w:r>
      <w:r w:rsidR="00AE46DA">
        <w:rPr>
          <w:rFonts w:eastAsiaTheme="minorEastAsia"/>
          <w:lang w:val="en-GB" w:eastAsia="ko-KR"/>
        </w:rPr>
        <w:t xml:space="preserve">on </w:t>
      </w:r>
      <w:r>
        <w:rPr>
          <w:rFonts w:eastAsiaTheme="minorEastAsia"/>
          <w:lang w:val="en-GB" w:eastAsia="ko-KR"/>
        </w:rPr>
        <w:t>the</w:t>
      </w:r>
      <w:r>
        <w:rPr>
          <w:rFonts w:eastAsiaTheme="minorEastAsia" w:hint="eastAsia"/>
          <w:lang w:val="en-GB" w:eastAsia="ko-KR"/>
        </w:rPr>
        <w:t xml:space="preserve"> </w:t>
      </w:r>
      <w:r w:rsidR="00B216CE">
        <w:rPr>
          <w:rFonts w:eastAsiaTheme="minorEastAsia" w:hint="eastAsia"/>
          <w:lang w:val="en-GB" w:eastAsia="ko-KR"/>
        </w:rPr>
        <w:t>device</w:t>
      </w:r>
      <w:r>
        <w:rPr>
          <w:rFonts w:eastAsiaTheme="minorEastAsia"/>
          <w:lang w:val="en-GB" w:eastAsia="ko-KR"/>
        </w:rPr>
        <w:t>:</w:t>
      </w:r>
      <w:r w:rsidR="00B216CE">
        <w:rPr>
          <w:rFonts w:eastAsiaTheme="minorEastAsia" w:hint="eastAsia"/>
          <w:lang w:val="en-GB" w:eastAsia="ko-KR"/>
        </w:rPr>
        <w:t xml:space="preserve"> </w:t>
      </w:r>
    </w:p>
    <w:p w14:paraId="428EFD99" w14:textId="503B0C7F" w:rsidR="00634A11" w:rsidRDefault="00F81323" w:rsidP="00460873">
      <w:pPr>
        <w:pStyle w:val="ListParagraph"/>
        <w:numPr>
          <w:ilvl w:val="2"/>
          <w:numId w:val="26"/>
        </w:numPr>
        <w:rPr>
          <w:lang w:val="en-GB" w:eastAsia="ko-KR"/>
        </w:rPr>
      </w:pPr>
      <w:r>
        <w:rPr>
          <w:rFonts w:eastAsiaTheme="minorEastAsia"/>
          <w:lang w:val="en-GB" w:eastAsia="ko-KR"/>
        </w:rPr>
        <w:t>I</w:t>
      </w:r>
      <w:r w:rsidRPr="00F81323">
        <w:rPr>
          <w:rFonts w:eastAsiaTheme="minorEastAsia" w:hint="eastAsia"/>
          <w:lang w:val="en-GB" w:eastAsia="ko-KR"/>
        </w:rPr>
        <w:t xml:space="preserve">f </w:t>
      </w:r>
      <w:r w:rsidR="001A5EDE">
        <w:rPr>
          <w:rFonts w:eastAsiaTheme="minorEastAsia"/>
          <w:lang w:val="en-GB" w:eastAsia="ko-KR"/>
        </w:rPr>
        <w:t>D</w:t>
      </w:r>
      <w:r w:rsidR="001A5EDE" w:rsidRPr="00F81323">
        <w:rPr>
          <w:rFonts w:eastAsiaTheme="minorEastAsia" w:hint="eastAsia"/>
          <w:lang w:val="en-GB" w:eastAsia="ko-KR"/>
        </w:rPr>
        <w:t>evic</w:t>
      </w:r>
      <w:r w:rsidR="001A5EDE">
        <w:rPr>
          <w:rFonts w:eastAsiaTheme="minorEastAsia"/>
          <w:lang w:val="en-GB" w:eastAsia="ko-KR"/>
        </w:rPr>
        <w:t>e</w:t>
      </w:r>
      <w:r w:rsidRPr="00F81323">
        <w:rPr>
          <w:rFonts w:eastAsiaTheme="minorEastAsia" w:hint="eastAsia"/>
          <w:lang w:val="en-GB" w:eastAsia="ko-KR"/>
        </w:rPr>
        <w:t xml:space="preserve">-A is </w:t>
      </w:r>
      <w:r w:rsidR="00AE46DA">
        <w:rPr>
          <w:rFonts w:eastAsiaTheme="minorEastAsia"/>
          <w:lang w:val="en-GB" w:eastAsia="ko-KR"/>
        </w:rPr>
        <w:t xml:space="preserve">a </w:t>
      </w:r>
      <w:r w:rsidRPr="00F81323">
        <w:rPr>
          <w:rFonts w:eastAsiaTheme="minorEastAsia" w:hint="eastAsia"/>
          <w:lang w:val="en-GB" w:eastAsia="ko-KR"/>
        </w:rPr>
        <w:t xml:space="preserve">gNB and </w:t>
      </w:r>
      <w:r w:rsidR="00AE46DA">
        <w:rPr>
          <w:rFonts w:eastAsiaTheme="minorEastAsia"/>
          <w:lang w:val="en-GB" w:eastAsia="ko-KR"/>
        </w:rPr>
        <w:t>D</w:t>
      </w:r>
      <w:r w:rsidRPr="00F81323">
        <w:rPr>
          <w:rFonts w:eastAsiaTheme="minorEastAsia" w:hint="eastAsia"/>
          <w:lang w:val="en-GB" w:eastAsia="ko-KR"/>
        </w:rPr>
        <w:t xml:space="preserve">evice-B is a UE, </w:t>
      </w:r>
      <w:r>
        <w:rPr>
          <w:lang w:val="en-GB" w:eastAsia="ko-KR"/>
        </w:rPr>
        <w:t>d</w:t>
      </w:r>
      <w:r w:rsidR="00634A11" w:rsidRPr="00F81323">
        <w:rPr>
          <w:lang w:val="en-GB" w:eastAsia="ko-KR"/>
        </w:rPr>
        <w:t xml:space="preserve">evice-B reports to device-A the beam measurement </w:t>
      </w:r>
      <w:r w:rsidR="00B216CE">
        <w:rPr>
          <w:lang w:val="en-GB" w:eastAsia="ko-KR"/>
        </w:rPr>
        <w:t>results</w:t>
      </w:r>
      <w:r w:rsidR="00634A11" w:rsidRPr="00F81323">
        <w:rPr>
          <w:lang w:val="en-GB" w:eastAsia="ko-KR"/>
        </w:rPr>
        <w:t>.</w:t>
      </w:r>
    </w:p>
    <w:p w14:paraId="4733158B" w14:textId="725D1284" w:rsidR="00F81323" w:rsidRPr="001A5EDE" w:rsidRDefault="00B216CE" w:rsidP="00460873">
      <w:pPr>
        <w:pStyle w:val="ListParagraph"/>
        <w:numPr>
          <w:ilvl w:val="2"/>
          <w:numId w:val="26"/>
        </w:numPr>
        <w:rPr>
          <w:lang w:val="en-GB" w:eastAsia="ko-KR"/>
        </w:rPr>
      </w:pPr>
      <w:r>
        <w:rPr>
          <w:rFonts w:eastAsiaTheme="minorEastAsia"/>
          <w:lang w:val="en-GB" w:eastAsia="ko-KR"/>
        </w:rPr>
        <w:t xml:space="preserve">If </w:t>
      </w:r>
      <w:r w:rsidR="001A5EDE">
        <w:rPr>
          <w:rFonts w:eastAsiaTheme="minorEastAsia"/>
          <w:lang w:val="en-GB" w:eastAsia="ko-KR"/>
        </w:rPr>
        <w:t>Device</w:t>
      </w:r>
      <w:r>
        <w:rPr>
          <w:rFonts w:eastAsiaTheme="minorEastAsia"/>
          <w:lang w:val="en-GB" w:eastAsia="ko-KR"/>
        </w:rPr>
        <w:t xml:space="preserve">-A is </w:t>
      </w:r>
      <w:r w:rsidR="00AE46DA">
        <w:rPr>
          <w:rFonts w:eastAsiaTheme="minorEastAsia"/>
          <w:lang w:val="en-GB" w:eastAsia="ko-KR"/>
        </w:rPr>
        <w:t xml:space="preserve">a </w:t>
      </w:r>
      <w:r>
        <w:rPr>
          <w:rFonts w:eastAsiaTheme="minorEastAsia"/>
          <w:lang w:val="en-GB" w:eastAsia="ko-KR"/>
        </w:rPr>
        <w:t xml:space="preserve">UE and </w:t>
      </w:r>
      <w:r w:rsidR="00AE46DA">
        <w:rPr>
          <w:rFonts w:eastAsiaTheme="minorEastAsia"/>
          <w:lang w:val="en-GB" w:eastAsia="ko-KR"/>
        </w:rPr>
        <w:t>D</w:t>
      </w:r>
      <w:r>
        <w:rPr>
          <w:rFonts w:eastAsiaTheme="minorEastAsia"/>
          <w:lang w:val="en-GB" w:eastAsia="ko-KR"/>
        </w:rPr>
        <w:t xml:space="preserve">evice-B is a gNB, device-B does not share measurement results to </w:t>
      </w:r>
      <w:r w:rsidR="001A5EDE">
        <w:rPr>
          <w:rFonts w:eastAsiaTheme="minorEastAsia"/>
          <w:lang w:val="en-GB" w:eastAsia="ko-KR"/>
        </w:rPr>
        <w:t>Device</w:t>
      </w:r>
      <w:r>
        <w:rPr>
          <w:rFonts w:eastAsiaTheme="minorEastAsia"/>
          <w:lang w:val="en-GB" w:eastAsia="ko-KR"/>
        </w:rPr>
        <w:t>-A</w:t>
      </w:r>
    </w:p>
    <w:p w14:paraId="180870EB" w14:textId="5DDBF537" w:rsidR="001A5EDE" w:rsidRDefault="001A5EDE" w:rsidP="001A5EDE">
      <w:pPr>
        <w:pStyle w:val="ListParagraph"/>
        <w:numPr>
          <w:ilvl w:val="1"/>
          <w:numId w:val="26"/>
        </w:numPr>
        <w:rPr>
          <w:lang w:val="en-GB" w:eastAsia="ko-KR"/>
        </w:rPr>
      </w:pPr>
      <w:r>
        <w:rPr>
          <w:rFonts w:eastAsiaTheme="minorEastAsia"/>
          <w:lang w:val="en-GB" w:eastAsia="ko-KR"/>
        </w:rPr>
        <w:t>If P</w:t>
      </w:r>
      <w:r w:rsidR="00642BEB">
        <w:rPr>
          <w:rFonts w:eastAsiaTheme="minorEastAsia"/>
          <w:lang w:val="en-GB" w:eastAsia="ko-KR"/>
        </w:rPr>
        <w:t>-</w:t>
      </w:r>
      <w:r>
        <w:rPr>
          <w:rFonts w:eastAsiaTheme="minorEastAsia"/>
          <w:lang w:val="en-GB" w:eastAsia="ko-KR"/>
        </w:rPr>
        <w:t xml:space="preserve">3, a refined receive beam is determined by Device-B. </w:t>
      </w:r>
    </w:p>
    <w:p w14:paraId="7DFE63F8" w14:textId="73E98940" w:rsidR="00634A11" w:rsidRDefault="001A5EDE" w:rsidP="00634A11">
      <w:pPr>
        <w:pStyle w:val="ListParagraph"/>
        <w:numPr>
          <w:ilvl w:val="0"/>
          <w:numId w:val="26"/>
        </w:numPr>
        <w:rPr>
          <w:lang w:val="en-GB" w:eastAsia="ko-KR"/>
        </w:rPr>
      </w:pPr>
      <w:r>
        <w:rPr>
          <w:lang w:val="en-GB" w:eastAsia="ko-KR"/>
        </w:rPr>
        <w:t>If P</w:t>
      </w:r>
      <w:r w:rsidR="00642BEB">
        <w:rPr>
          <w:lang w:val="en-GB" w:eastAsia="ko-KR"/>
        </w:rPr>
        <w:t>-</w:t>
      </w:r>
      <w:r>
        <w:rPr>
          <w:lang w:val="en-GB" w:eastAsia="ko-KR"/>
        </w:rPr>
        <w:t>2, a</w:t>
      </w:r>
      <w:r w:rsidR="00634A11">
        <w:rPr>
          <w:lang w:val="en-GB" w:eastAsia="ko-KR"/>
        </w:rPr>
        <w:t xml:space="preserve"> beam-pair is determined by the gNB and signalled to the UE.</w:t>
      </w:r>
    </w:p>
    <w:p w14:paraId="5321CF5E" w14:textId="4A476A4C" w:rsidR="00AF4D1A" w:rsidRDefault="00AF4D1A" w:rsidP="00AF4D1A">
      <w:pPr>
        <w:rPr>
          <w:lang w:val="en-GB" w:eastAsia="ko-KR"/>
        </w:rPr>
      </w:pPr>
      <w:r>
        <w:rPr>
          <w:lang w:val="en-GB" w:eastAsia="ko-KR"/>
        </w:rPr>
        <w:t>A simplified example of</w:t>
      </w:r>
      <w:r w:rsidR="00AE46DA">
        <w:rPr>
          <w:lang w:val="en-GB" w:eastAsia="ko-KR"/>
        </w:rPr>
        <w:t xml:space="preserve"> the</w:t>
      </w:r>
      <w:r>
        <w:rPr>
          <w:lang w:val="en-GB" w:eastAsia="ko-KR"/>
        </w:rPr>
        <w:t xml:space="preserve"> </w:t>
      </w:r>
      <w:r w:rsidR="00642BEB">
        <w:rPr>
          <w:lang w:val="en-GB" w:eastAsia="ko-KR"/>
        </w:rPr>
        <w:t xml:space="preserve">P-2 </w:t>
      </w:r>
      <w:r>
        <w:rPr>
          <w:lang w:val="en-GB" w:eastAsia="ko-KR"/>
        </w:rPr>
        <w:t xml:space="preserve">procedure, is illustrated in </w:t>
      </w:r>
      <w:r>
        <w:rPr>
          <w:lang w:val="en-GB" w:eastAsia="ko-KR"/>
        </w:rPr>
        <w:fldChar w:fldCharType="begin"/>
      </w:r>
      <w:r>
        <w:rPr>
          <w:lang w:val="en-GB" w:eastAsia="ko-KR"/>
        </w:rPr>
        <w:instrText xml:space="preserve"> REF _Ref127373673 \h </w:instrText>
      </w:r>
      <w:r>
        <w:rPr>
          <w:lang w:val="en-GB" w:eastAsia="ko-KR"/>
        </w:rPr>
      </w:r>
      <w:r>
        <w:rPr>
          <w:lang w:val="en-GB" w:eastAsia="ko-KR"/>
        </w:rPr>
        <w:fldChar w:fldCharType="separate"/>
      </w:r>
      <w:r w:rsidR="00216E3D">
        <w:t xml:space="preserve">Figure </w:t>
      </w:r>
      <w:r w:rsidR="00216E3D">
        <w:rPr>
          <w:noProof/>
        </w:rPr>
        <w:t>4</w:t>
      </w:r>
      <w:r>
        <w:rPr>
          <w:lang w:val="en-GB" w:eastAsia="ko-KR"/>
        </w:rPr>
        <w:fldChar w:fldCharType="end"/>
      </w:r>
      <w:r>
        <w:rPr>
          <w:lang w:val="en-GB" w:eastAsia="ko-KR"/>
        </w:rPr>
        <w:t>.</w:t>
      </w:r>
    </w:p>
    <w:p w14:paraId="58F22959" w14:textId="35AC44E0" w:rsidR="00AF4D1A" w:rsidRDefault="00AF4D1A" w:rsidP="00AF4D1A">
      <w:pPr>
        <w:rPr>
          <w:lang w:val="en-GB" w:eastAsia="ko-KR"/>
        </w:rPr>
      </w:pPr>
    </w:p>
    <w:p w14:paraId="5F54FF59" w14:textId="5C51674F" w:rsidR="00AF4D1A" w:rsidRDefault="00AF4D1A" w:rsidP="00AF4D1A">
      <w:pPr>
        <w:keepNext/>
        <w:jc w:val="center"/>
      </w:pPr>
      <w:r>
        <w:rPr>
          <w:lang w:val="en-GB" w:eastAsia="ko-KR"/>
        </w:rPr>
        <w:object w:dxaOrig="5833" w:dyaOrig="3684" w14:anchorId="0DF60290">
          <v:shape id="_x0000_i1028" type="#_x0000_t75" style="width:291.05pt;height:184.55pt" o:ole="">
            <v:imagedata r:id="rId17" o:title=""/>
          </v:shape>
          <o:OLEObject Type="Embed" ProgID="Visio.Drawing.15" ShapeID="_x0000_i1028" DrawAspect="Content" ObjectID="_1742379299" r:id="rId18"/>
        </w:object>
      </w:r>
    </w:p>
    <w:p w14:paraId="2CDB20B7" w14:textId="346E4AC2" w:rsidR="00AF4D1A" w:rsidRPr="00AF4D1A" w:rsidRDefault="00AF4D1A" w:rsidP="00AF4D1A">
      <w:pPr>
        <w:pStyle w:val="Caption"/>
        <w:jc w:val="center"/>
        <w:rPr>
          <w:lang w:eastAsia="ko-KR"/>
        </w:rPr>
      </w:pPr>
      <w:bookmarkStart w:id="6" w:name="_Ref127373673"/>
      <w:r>
        <w:t xml:space="preserve">Figure </w:t>
      </w:r>
      <w:r>
        <w:fldChar w:fldCharType="begin"/>
      </w:r>
      <w:r>
        <w:instrText xml:space="preserve"> SEQ Figure \* ARABIC </w:instrText>
      </w:r>
      <w:r>
        <w:fldChar w:fldCharType="separate"/>
      </w:r>
      <w:r w:rsidR="00216E3D">
        <w:rPr>
          <w:noProof/>
        </w:rPr>
        <w:t>4</w:t>
      </w:r>
      <w:r>
        <w:fldChar w:fldCharType="end"/>
      </w:r>
      <w:bookmarkEnd w:id="6"/>
      <w:r>
        <w:t>: Example of beam management procedure on the Uu Interface.</w:t>
      </w:r>
    </w:p>
    <w:p w14:paraId="04F04D10" w14:textId="0FE320E5" w:rsidR="00AF4D1A" w:rsidRDefault="00AF4D1A" w:rsidP="007052FC">
      <w:pPr>
        <w:rPr>
          <w:lang w:val="en-GB" w:eastAsia="ko-KR"/>
        </w:rPr>
      </w:pPr>
      <w:r>
        <w:rPr>
          <w:lang w:val="en-GB" w:eastAsia="ko-KR"/>
        </w:rPr>
        <w:t>A similar procedure can be designed for the SL (PC5) interface.</w:t>
      </w:r>
      <w:r w:rsidR="00B51FBB">
        <w:rPr>
          <w:lang w:val="en-GB" w:eastAsia="ko-KR"/>
        </w:rPr>
        <w:t xml:space="preserve"> Here </w:t>
      </w:r>
      <w:r w:rsidR="00AE46DA">
        <w:rPr>
          <w:lang w:val="en-GB" w:eastAsia="ko-KR"/>
        </w:rPr>
        <w:t>Device</w:t>
      </w:r>
      <w:r w:rsidR="00B51FBB">
        <w:rPr>
          <w:lang w:val="en-GB" w:eastAsia="ko-KR"/>
        </w:rPr>
        <w:t>-A and Device-B are UE-1 and UE-2 of a unicast link.</w:t>
      </w:r>
      <w:r>
        <w:rPr>
          <w:lang w:val="en-GB" w:eastAsia="ko-KR"/>
        </w:rPr>
        <w:t xml:space="preserve"> The first aspect to consider is the reference signals to be used for beam measurement including aspects </w:t>
      </w:r>
      <w:r>
        <w:rPr>
          <w:lang w:val="en-GB" w:eastAsia="ko-KR"/>
        </w:rPr>
        <w:lastRenderedPageBreak/>
        <w:t>such as how and when these reference signals are triggered, reference signal structure</w:t>
      </w:r>
      <w:r w:rsidR="00B51FBB">
        <w:rPr>
          <w:lang w:val="en-GB" w:eastAsia="ko-KR"/>
        </w:rPr>
        <w:t xml:space="preserve"> for example, whether the reference signals are transmitted in the same slot or in different slots when used for different beam</w:t>
      </w:r>
      <w:r w:rsidR="00AE46DA">
        <w:rPr>
          <w:lang w:val="en-GB" w:eastAsia="ko-KR"/>
        </w:rPr>
        <w:t>, as well as how to support RS repetition</w:t>
      </w:r>
      <w:r w:rsidR="00B51FBB">
        <w:rPr>
          <w:lang w:val="en-GB" w:eastAsia="ko-KR"/>
        </w:rPr>
        <w:t>. We also have to consider timing aspects, whether these reference signals are periodic or semi-persistent or aperiodic.</w:t>
      </w:r>
    </w:p>
    <w:p w14:paraId="4F782794" w14:textId="5785C694" w:rsidR="00B51FBB" w:rsidRDefault="00B51FBB" w:rsidP="007052FC">
      <w:pPr>
        <w:rPr>
          <w:lang w:val="en-GB" w:eastAsia="ko-KR"/>
        </w:rPr>
      </w:pPr>
      <w:r>
        <w:rPr>
          <w:lang w:val="en-GB" w:eastAsia="ko-KR"/>
        </w:rPr>
        <w:t>The next aspect to consider is the measurement report including the configuration, and triggering of the measurement report, the container of the measurement report, and the timing of the measurement report.</w:t>
      </w:r>
      <w:r w:rsidR="00247986">
        <w:rPr>
          <w:lang w:val="en-GB" w:eastAsia="ko-KR"/>
        </w:rPr>
        <w:t xml:space="preserve"> This aspect was discussed in RAN1#112 and the following agreement was reached</w:t>
      </w:r>
    </w:p>
    <w:p w14:paraId="421FEE90" w14:textId="0834E3CF" w:rsidR="00247986" w:rsidRDefault="00247986" w:rsidP="007052FC">
      <w:pPr>
        <w:rPr>
          <w:lang w:val="en-GB" w:eastAsia="ko-KR"/>
        </w:rPr>
      </w:pPr>
      <w:r>
        <w:rPr>
          <w:noProof/>
        </w:rPr>
        <mc:AlternateContent>
          <mc:Choice Requires="wps">
            <w:drawing>
              <wp:anchor distT="0" distB="0" distL="114300" distR="114300" simplePos="0" relativeHeight="251669504" behindDoc="0" locked="0" layoutInCell="1" allowOverlap="1" wp14:anchorId="70142F4C" wp14:editId="19B67820">
                <wp:simplePos x="0" y="0"/>
                <wp:positionH relativeFrom="column">
                  <wp:posOffset>0</wp:posOffset>
                </wp:positionH>
                <wp:positionV relativeFrom="paragraph">
                  <wp:posOffset>0</wp:posOffset>
                </wp:positionV>
                <wp:extent cx="1828800" cy="1828800"/>
                <wp:effectExtent l="0" t="0" r="2476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757037B" w14:textId="77777777" w:rsidR="00247986" w:rsidRPr="00247986" w:rsidRDefault="00247986" w:rsidP="00247986">
                            <w:pPr>
                              <w:rPr>
                                <w:lang w:eastAsia="ko-KR"/>
                              </w:rPr>
                            </w:pPr>
                            <w:r w:rsidRPr="00247986">
                              <w:rPr>
                                <w:b/>
                                <w:bCs/>
                                <w:highlight w:val="green"/>
                                <w:lang w:eastAsia="ko-KR"/>
                              </w:rPr>
                              <w:t>Agreement</w:t>
                            </w:r>
                          </w:p>
                          <w:p w14:paraId="402D61C5" w14:textId="77777777" w:rsidR="00247986" w:rsidRPr="00726752" w:rsidRDefault="00247986" w:rsidP="00726752">
                            <w:pPr>
                              <w:rPr>
                                <w:lang w:eastAsia="ko-KR"/>
                              </w:rPr>
                            </w:pPr>
                            <w:r w:rsidRPr="00247986">
                              <w:rPr>
                                <w:lang w:eastAsia="ko-KR"/>
                              </w:rPr>
                              <w:t>RAN1 is to study sidelink beam measurement and reporting schemes (e.g., periodicity, contents, container, timing, procedure, etc.) for sidelink beam maintenance.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0142F4C" id="Text Box 3" o:spid="_x0000_s1028"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fillcolor="#f2f2f2 [3052]" strokeweight=".5pt">
                <v:textbox style="mso-fit-shape-to-text:t">
                  <w:txbxContent>
                    <w:p w14:paraId="5757037B" w14:textId="77777777" w:rsidR="00247986" w:rsidRPr="00247986" w:rsidRDefault="00247986" w:rsidP="00247986">
                      <w:pPr>
                        <w:rPr>
                          <w:lang w:eastAsia="ko-KR"/>
                        </w:rPr>
                      </w:pPr>
                      <w:r w:rsidRPr="00247986">
                        <w:rPr>
                          <w:b/>
                          <w:bCs/>
                          <w:highlight w:val="green"/>
                          <w:lang w:eastAsia="ko-KR"/>
                        </w:rPr>
                        <w:t>Agreement</w:t>
                      </w:r>
                    </w:p>
                    <w:p w14:paraId="402D61C5" w14:textId="77777777" w:rsidR="00247986" w:rsidRPr="00726752" w:rsidRDefault="00247986" w:rsidP="00726752">
                      <w:pPr>
                        <w:rPr>
                          <w:lang w:eastAsia="ko-KR"/>
                        </w:rPr>
                      </w:pPr>
                      <w:r w:rsidRPr="00247986">
                        <w:rPr>
                          <w:lang w:eastAsia="ko-KR"/>
                        </w:rPr>
                        <w:t>RAN1 is to study sidelink beam measurement and reporting schemes (e.g., periodicity, contents, container, timing, procedure, etc.) for sidelink beam maintenance.</w:t>
                      </w:r>
                    </w:p>
                  </w:txbxContent>
                </v:textbox>
                <w10:wrap type="square"/>
              </v:shape>
            </w:pict>
          </mc:Fallback>
        </mc:AlternateContent>
      </w:r>
    </w:p>
    <w:p w14:paraId="32966486" w14:textId="17ADE9B7" w:rsidR="00247986" w:rsidRDefault="00247986" w:rsidP="007052FC">
      <w:pPr>
        <w:rPr>
          <w:lang w:val="en-GB" w:eastAsia="ko-KR"/>
        </w:rPr>
      </w:pPr>
      <w:r>
        <w:rPr>
          <w:lang w:val="en-GB" w:eastAsia="ko-KR"/>
        </w:rPr>
        <w:t xml:space="preserve">In terms of report timing, the report can be periodic (configured by higher layers), semi-persistent </w:t>
      </w:r>
      <w:r w:rsidR="009E5520">
        <w:rPr>
          <w:lang w:val="en-GB" w:eastAsia="ko-KR"/>
        </w:rPr>
        <w:t xml:space="preserve">or </w:t>
      </w:r>
      <w:r>
        <w:rPr>
          <w:lang w:val="en-GB" w:eastAsia="ko-KR"/>
        </w:rPr>
        <w:t>aperiodic. In terms of report container, the following options can be further study:</w:t>
      </w:r>
    </w:p>
    <w:p w14:paraId="6D56CBAB" w14:textId="1DF7B3ED" w:rsidR="00247986" w:rsidRDefault="00247986" w:rsidP="00247986">
      <w:pPr>
        <w:pStyle w:val="ListParagraph"/>
        <w:numPr>
          <w:ilvl w:val="0"/>
          <w:numId w:val="25"/>
        </w:numPr>
        <w:rPr>
          <w:lang w:val="en-GB" w:eastAsia="ko-KR"/>
        </w:rPr>
      </w:pPr>
      <w:r>
        <w:rPr>
          <w:lang w:val="en-GB" w:eastAsia="ko-KR"/>
        </w:rPr>
        <w:t>MAC CE report container. This reuses the design of the MAC CE CSI report on SL.</w:t>
      </w:r>
    </w:p>
    <w:p w14:paraId="42BE46E4" w14:textId="62152147" w:rsidR="00247986" w:rsidRDefault="00247986" w:rsidP="00247986">
      <w:pPr>
        <w:pStyle w:val="ListParagraph"/>
        <w:numPr>
          <w:ilvl w:val="0"/>
          <w:numId w:val="25"/>
        </w:numPr>
        <w:rPr>
          <w:lang w:val="en-GB" w:eastAsia="ko-KR"/>
        </w:rPr>
      </w:pPr>
      <w:r>
        <w:rPr>
          <w:lang w:val="en-GB" w:eastAsia="ko-KR"/>
        </w:rPr>
        <w:t xml:space="preserve">SCI report container. This requires the design of a new SCI format for reporting the measurement report, while this can provide a more streamlined design, by keeping all the measurement and reporting within the physical layer, it </w:t>
      </w:r>
      <w:r w:rsidR="009E5520">
        <w:rPr>
          <w:lang w:val="en-GB" w:eastAsia="ko-KR"/>
        </w:rPr>
        <w:t xml:space="preserve">has </w:t>
      </w:r>
      <w:r>
        <w:rPr>
          <w:lang w:val="en-GB" w:eastAsia="ko-KR"/>
        </w:rPr>
        <w:t>a larger spec impact.</w:t>
      </w:r>
    </w:p>
    <w:p w14:paraId="2315F1F7" w14:textId="77777777" w:rsidR="00247986" w:rsidRPr="00247986" w:rsidRDefault="00247986" w:rsidP="00247986">
      <w:pPr>
        <w:pStyle w:val="ListParagraph"/>
        <w:numPr>
          <w:ilvl w:val="0"/>
          <w:numId w:val="25"/>
        </w:numPr>
        <w:rPr>
          <w:lang w:val="en-GB" w:eastAsia="ko-KR"/>
        </w:rPr>
      </w:pPr>
      <w:r>
        <w:rPr>
          <w:lang w:val="en-GB" w:eastAsia="ko-KR"/>
        </w:rPr>
        <w:t xml:space="preserve">PSFCH report container. This </w:t>
      </w:r>
      <w:r w:rsidR="00B45C6F">
        <w:rPr>
          <w:lang w:val="en-GB" w:eastAsia="ko-KR"/>
        </w:rPr>
        <w:t>might</w:t>
      </w:r>
      <w:r>
        <w:rPr>
          <w:lang w:val="en-GB" w:eastAsia="ko-KR"/>
        </w:rPr>
        <w:t xml:space="preserve"> require a new design for PSFCH, as PSFCH is designed to convey one bit of information. In cases, where the measurement report is one bit (or </w:t>
      </w:r>
      <w:r w:rsidR="00B45C6F">
        <w:rPr>
          <w:lang w:val="en-GB" w:eastAsia="ko-KR"/>
        </w:rPr>
        <w:t xml:space="preserve">a </w:t>
      </w:r>
      <w:r>
        <w:rPr>
          <w:lang w:val="en-GB" w:eastAsia="ko-KR"/>
        </w:rPr>
        <w:t xml:space="preserve">small number of bits with one PSFCH per bit), for example to indicate if a beam is good or bad, this channel can be </w:t>
      </w:r>
      <w:r w:rsidR="00B45C6F">
        <w:rPr>
          <w:lang w:val="en-GB" w:eastAsia="ko-KR"/>
        </w:rPr>
        <w:t>considered</w:t>
      </w:r>
      <w:r>
        <w:rPr>
          <w:lang w:val="en-GB" w:eastAsia="ko-KR"/>
        </w:rPr>
        <w:t>. If the beam measurement report has more data to convey, its seems that the MAC CE and SCI are more viable options.</w:t>
      </w:r>
    </w:p>
    <w:p w14:paraId="51475214" w14:textId="554631D0" w:rsidR="00B45C6F" w:rsidRDefault="002E7B3A" w:rsidP="007052FC">
      <w:pPr>
        <w:rPr>
          <w:lang w:val="en-GB" w:eastAsia="ko-KR"/>
        </w:rPr>
      </w:pPr>
      <w:r>
        <w:rPr>
          <w:lang w:val="en-GB" w:eastAsia="ko-KR"/>
        </w:rPr>
        <w:t>The next aspect to consider is beam indication</w:t>
      </w:r>
      <w:r w:rsidR="00B51FBB">
        <w:rPr>
          <w:lang w:val="en-GB" w:eastAsia="ko-KR"/>
        </w:rPr>
        <w:t xml:space="preserve">, one UE </w:t>
      </w:r>
      <w:r w:rsidR="00B45C6F">
        <w:rPr>
          <w:lang w:val="en-GB" w:eastAsia="ko-KR"/>
        </w:rPr>
        <w:t>indicates the beam to other UE. In RAN1#112, the following agreement was reached.</w:t>
      </w:r>
    </w:p>
    <w:p w14:paraId="5724838C" w14:textId="21E85E30" w:rsidR="00B45C6F" w:rsidRDefault="00B45C6F" w:rsidP="007052FC">
      <w:pPr>
        <w:rPr>
          <w:lang w:val="en-GB" w:eastAsia="ko-KR"/>
        </w:rPr>
      </w:pPr>
      <w:r>
        <w:rPr>
          <w:noProof/>
        </w:rPr>
        <mc:AlternateContent>
          <mc:Choice Requires="wps">
            <w:drawing>
              <wp:anchor distT="0" distB="0" distL="114300" distR="114300" simplePos="0" relativeHeight="251671552" behindDoc="0" locked="0" layoutInCell="1" allowOverlap="1" wp14:anchorId="6A720FC8" wp14:editId="75543878">
                <wp:simplePos x="0" y="0"/>
                <wp:positionH relativeFrom="column">
                  <wp:posOffset>0</wp:posOffset>
                </wp:positionH>
                <wp:positionV relativeFrom="paragraph">
                  <wp:posOffset>0</wp:posOffset>
                </wp:positionV>
                <wp:extent cx="1828800" cy="1828800"/>
                <wp:effectExtent l="0" t="0" r="2476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3804510" w14:textId="77777777" w:rsidR="00B45C6F" w:rsidRPr="00B45C6F" w:rsidRDefault="00B45C6F" w:rsidP="00B45C6F">
                            <w:pPr>
                              <w:rPr>
                                <w:lang w:eastAsia="ko-KR"/>
                              </w:rPr>
                            </w:pPr>
                            <w:r w:rsidRPr="00B45C6F">
                              <w:rPr>
                                <w:b/>
                                <w:bCs/>
                                <w:highlight w:val="green"/>
                                <w:lang w:eastAsia="ko-KR"/>
                              </w:rPr>
                              <w:t>Agreement</w:t>
                            </w:r>
                          </w:p>
                          <w:p w14:paraId="5AE653F2" w14:textId="77777777" w:rsidR="00B45C6F" w:rsidRPr="00E0447C" w:rsidRDefault="00B45C6F" w:rsidP="00E0447C">
                            <w:pPr>
                              <w:rPr>
                                <w:lang w:eastAsia="ko-KR"/>
                              </w:rPr>
                            </w:pPr>
                            <w:r w:rsidRPr="00B45C6F">
                              <w:rPr>
                                <w:lang w:eastAsia="ko-KR"/>
                              </w:rPr>
                              <w:t>RAN1 is to study sidelink beam indication and switching schemes (e.g., framework, general procedure, contents, signaling, timing, etc.) for sidelink beam maintenance.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A720FC8" id="Text Box 4" o:spid="_x0000_s1029"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Ypk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yJZgpH&#10;tBWtJ1+gJe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HdFimRZAgAAywQAAA4AAAAAAAAAAAAAAAAALgIAAGRycy9lMm9Eb2MueG1sUEsBAi0A&#10;FAAGAAgAAAAhADZUTwHZAAAABQEAAA8AAAAAAAAAAAAAAAAAswQAAGRycy9kb3ducmV2LnhtbFBL&#10;BQYAAAAABAAEAPMAAAC5BQAAAAA=&#10;" fillcolor="#f2f2f2 [3052]" strokeweight=".5pt">
                <v:textbox style="mso-fit-shape-to-text:t">
                  <w:txbxContent>
                    <w:p w14:paraId="33804510" w14:textId="77777777" w:rsidR="00B45C6F" w:rsidRPr="00B45C6F" w:rsidRDefault="00B45C6F" w:rsidP="00B45C6F">
                      <w:pPr>
                        <w:rPr>
                          <w:lang w:eastAsia="ko-KR"/>
                        </w:rPr>
                      </w:pPr>
                      <w:r w:rsidRPr="00B45C6F">
                        <w:rPr>
                          <w:b/>
                          <w:bCs/>
                          <w:highlight w:val="green"/>
                          <w:lang w:eastAsia="ko-KR"/>
                        </w:rPr>
                        <w:t>Agreement</w:t>
                      </w:r>
                    </w:p>
                    <w:p w14:paraId="5AE653F2" w14:textId="77777777" w:rsidR="00B45C6F" w:rsidRPr="00E0447C" w:rsidRDefault="00B45C6F" w:rsidP="00E0447C">
                      <w:pPr>
                        <w:rPr>
                          <w:lang w:eastAsia="ko-KR"/>
                        </w:rPr>
                      </w:pPr>
                      <w:r w:rsidRPr="00B45C6F">
                        <w:rPr>
                          <w:lang w:eastAsia="ko-KR"/>
                        </w:rPr>
                        <w:t>RAN1 is to study sidelink beam indication and switching schemes (e.g., framework, general procedure, contents, signaling, timing, etc.) for sidelink beam maintenance.</w:t>
                      </w:r>
                    </w:p>
                  </w:txbxContent>
                </v:textbox>
                <w10:wrap type="square"/>
              </v:shape>
            </w:pict>
          </mc:Fallback>
        </mc:AlternateContent>
      </w:r>
    </w:p>
    <w:p w14:paraId="5D75A58A" w14:textId="08A7115A" w:rsidR="00AF4D1A" w:rsidRDefault="00B51FBB" w:rsidP="007052FC">
      <w:pPr>
        <w:rPr>
          <w:lang w:val="en-GB" w:eastAsia="ko-KR"/>
        </w:rPr>
      </w:pPr>
      <w:r>
        <w:rPr>
          <w:lang w:val="en-GB" w:eastAsia="ko-KR"/>
        </w:rPr>
        <w:t>A beam indicator (e.g., similar to a TCI state on the Uu interface) can be defined to indicate a beam from one UE to the other. The beam indicator can refer to one separate beam pair (from example from UE-1 to UE-2 or UE-2 to UE-1), or to a joint beam pair for example in case of beam correspondence, one beam-pair can be indicated for communication from UE-1 to UE-2 and from UE-2 to UE-1.</w:t>
      </w:r>
      <w:r w:rsidR="002E7B3A">
        <w:rPr>
          <w:lang w:val="en-GB" w:eastAsia="ko-KR"/>
        </w:rPr>
        <w:t xml:space="preserve"> </w:t>
      </w:r>
      <w:r w:rsidR="002E7B3A">
        <w:rPr>
          <w:rFonts w:eastAsiaTheme="minorEastAsia"/>
          <w:lang w:val="en-GB" w:eastAsia="ko-KR"/>
        </w:rPr>
        <w:t>One other</w:t>
      </w:r>
      <w:r w:rsidR="002E7B3A" w:rsidRPr="001A5EDE">
        <w:rPr>
          <w:rFonts w:eastAsiaTheme="minorEastAsia"/>
          <w:lang w:val="en-GB" w:eastAsia="ko-KR"/>
        </w:rPr>
        <w:t xml:space="preserve"> aspect to consider is which UE </w:t>
      </w:r>
      <w:r w:rsidR="002E7B3A">
        <w:rPr>
          <w:rFonts w:eastAsiaTheme="minorEastAsia"/>
          <w:lang w:val="en-GB" w:eastAsia="ko-KR"/>
        </w:rPr>
        <w:t xml:space="preserve">(or both UEs) </w:t>
      </w:r>
      <w:r w:rsidR="002E7B3A" w:rsidRPr="001A5EDE">
        <w:rPr>
          <w:rFonts w:eastAsiaTheme="minorEastAsia"/>
          <w:lang w:val="en-GB" w:eastAsia="ko-KR"/>
        </w:rPr>
        <w:t>make</w:t>
      </w:r>
      <w:r w:rsidR="002E7B3A">
        <w:rPr>
          <w:rFonts w:eastAsiaTheme="minorEastAsia"/>
          <w:lang w:val="en-GB" w:eastAsia="ko-KR"/>
        </w:rPr>
        <w:t>s</w:t>
      </w:r>
      <w:r w:rsidR="002E7B3A" w:rsidRPr="001A5EDE">
        <w:rPr>
          <w:rFonts w:eastAsiaTheme="minorEastAsia"/>
          <w:lang w:val="en-GB" w:eastAsia="ko-KR"/>
        </w:rPr>
        <w:t xml:space="preserve"> </w:t>
      </w:r>
      <w:r w:rsidR="002E7B3A">
        <w:rPr>
          <w:rFonts w:eastAsiaTheme="minorEastAsia"/>
          <w:lang w:val="en-GB" w:eastAsia="ko-KR"/>
        </w:rPr>
        <w:t xml:space="preserve">the </w:t>
      </w:r>
      <w:r w:rsidR="002E7B3A" w:rsidRPr="001A5EDE">
        <w:rPr>
          <w:rFonts w:eastAsiaTheme="minorEastAsia"/>
          <w:lang w:val="en-GB" w:eastAsia="ko-KR"/>
        </w:rPr>
        <w:t>decision on beam pair selection.</w:t>
      </w:r>
      <w:r>
        <w:rPr>
          <w:lang w:val="en-GB" w:eastAsia="ko-KR"/>
        </w:rPr>
        <w:t xml:space="preserve"> We also have to consider the channel used to convey the beam indicator, this can be based on MAC CE signalling or L1 control signalling.</w:t>
      </w:r>
    </w:p>
    <w:p w14:paraId="0C5157EE" w14:textId="39D574C9" w:rsidR="00B45C6F" w:rsidRDefault="00B45C6F" w:rsidP="007052FC">
      <w:pPr>
        <w:rPr>
          <w:lang w:val="en-GB" w:eastAsia="ko-KR"/>
        </w:rPr>
      </w:pPr>
      <w:r>
        <w:rPr>
          <w:lang w:val="en-GB" w:eastAsia="ko-KR"/>
        </w:rPr>
        <w:t xml:space="preserve">One aspect discussed in RAN1#112, is the beam for PSFCH, and whether PSFCH and PSSCH/PSCCH transmitted to or received from a same UE can have different beams. In the unified TCI state framework is common beam is used for data and control. For example, a common beam can be used for PDCCH and PSSCH and for PUCCH and PUSCH. This can be the starting design for SL. This seems to a reasonable when the channels are transmitted to or received from the same UE. </w:t>
      </w:r>
    </w:p>
    <w:p w14:paraId="71D67C29" w14:textId="359D3E1F" w:rsidR="00642BEB" w:rsidRPr="009D6E2D" w:rsidRDefault="00A723BB" w:rsidP="007052FC">
      <w:pPr>
        <w:rPr>
          <w:rFonts w:eastAsiaTheme="minorEastAsia"/>
          <w:lang w:val="en-GB" w:eastAsia="ko-KR"/>
        </w:rPr>
      </w:pPr>
      <w:r>
        <w:rPr>
          <w:rFonts w:eastAsiaTheme="minorEastAsia"/>
          <w:lang w:val="en-GB" w:eastAsia="ko-KR"/>
        </w:rPr>
        <w:t>Finally, t</w:t>
      </w:r>
      <w:r w:rsidR="002E7B3A" w:rsidRPr="002E7B3A">
        <w:rPr>
          <w:rFonts w:eastAsiaTheme="minorEastAsia"/>
          <w:lang w:val="en-GB" w:eastAsia="ko-KR"/>
        </w:rPr>
        <w:t xml:space="preserve">he receiving UE would also need to update its receive beam by doing receive beam sweeping (similar </w:t>
      </w:r>
      <w:r>
        <w:rPr>
          <w:rFonts w:eastAsiaTheme="minorEastAsia"/>
          <w:lang w:val="en-GB" w:eastAsia="ko-KR"/>
        </w:rPr>
        <w:t xml:space="preserve">to </w:t>
      </w:r>
      <w:r w:rsidR="002E7B3A" w:rsidRPr="002E7B3A">
        <w:rPr>
          <w:rFonts w:eastAsiaTheme="minorEastAsia"/>
          <w:lang w:val="en-GB" w:eastAsia="ko-KR"/>
        </w:rPr>
        <w:t>P-3</w:t>
      </w:r>
      <w:r>
        <w:rPr>
          <w:rFonts w:eastAsiaTheme="minorEastAsia"/>
          <w:lang w:val="en-GB" w:eastAsia="ko-KR"/>
        </w:rPr>
        <w:t xml:space="preserve"> procedure</w:t>
      </w:r>
      <w:r w:rsidR="002E7B3A" w:rsidRPr="002E7B3A">
        <w:rPr>
          <w:rFonts w:eastAsiaTheme="minorEastAsia"/>
          <w:lang w:val="en-GB" w:eastAsia="ko-KR"/>
        </w:rPr>
        <w:t xml:space="preserve">). </w:t>
      </w:r>
      <w:r w:rsidR="002E7B3A" w:rsidRPr="002E7B3A">
        <w:rPr>
          <w:rFonts w:eastAsiaTheme="minorEastAsia" w:hint="eastAsia"/>
          <w:lang w:val="en-GB" w:eastAsia="ko-KR"/>
        </w:rPr>
        <w:t xml:space="preserve">Since beam measurement and update is done at the same device, </w:t>
      </w:r>
      <w:r w:rsidR="002E7B3A" w:rsidRPr="002E7B3A">
        <w:rPr>
          <w:rFonts w:eastAsiaTheme="minorEastAsia"/>
          <w:lang w:val="en-GB" w:eastAsia="ko-KR"/>
        </w:rPr>
        <w:t xml:space="preserve">no reporting or update command </w:t>
      </w:r>
      <w:r>
        <w:rPr>
          <w:rFonts w:eastAsiaTheme="minorEastAsia"/>
          <w:lang w:val="en-GB" w:eastAsia="ko-KR"/>
        </w:rPr>
        <w:t xml:space="preserve">is </w:t>
      </w:r>
      <w:r w:rsidR="002E7B3A" w:rsidRPr="002E7B3A">
        <w:rPr>
          <w:rFonts w:eastAsiaTheme="minorEastAsia"/>
          <w:lang w:val="en-GB" w:eastAsia="ko-KR"/>
        </w:rPr>
        <w:t xml:space="preserve">needed. </w:t>
      </w:r>
      <w:r>
        <w:rPr>
          <w:rFonts w:eastAsiaTheme="minorEastAsia"/>
          <w:lang w:val="en-GB" w:eastAsia="ko-KR"/>
        </w:rPr>
        <w:t>However</w:t>
      </w:r>
      <w:r w:rsidR="002E7B3A" w:rsidRPr="002E7B3A">
        <w:rPr>
          <w:lang w:val="en-GB" w:eastAsia="ko-KR"/>
        </w:rPr>
        <w:t xml:space="preserve">, </w:t>
      </w:r>
      <w:r w:rsidR="00234D59">
        <w:rPr>
          <w:lang w:val="en-GB" w:eastAsia="ko-KR"/>
        </w:rPr>
        <w:t>a UE</w:t>
      </w:r>
      <w:r w:rsidR="002E7B3A" w:rsidRPr="002E7B3A">
        <w:rPr>
          <w:lang w:val="en-GB" w:eastAsia="ko-KR"/>
        </w:rPr>
        <w:t xml:space="preserve"> may request </w:t>
      </w:r>
      <w:r w:rsidR="00234D59">
        <w:rPr>
          <w:lang w:val="en-GB" w:eastAsia="ko-KR"/>
        </w:rPr>
        <w:t xml:space="preserve">the other UE to transmit a </w:t>
      </w:r>
      <w:r w:rsidR="002E7B3A" w:rsidRPr="002E7B3A">
        <w:rPr>
          <w:lang w:val="en-GB" w:eastAsia="ko-KR"/>
        </w:rPr>
        <w:t>reference signal</w:t>
      </w:r>
      <w:r>
        <w:rPr>
          <w:lang w:val="en-GB" w:eastAsia="ko-KR"/>
        </w:rPr>
        <w:t xml:space="preserve"> with repetition</w:t>
      </w:r>
      <w:r w:rsidR="002E7B3A" w:rsidRPr="002E7B3A">
        <w:rPr>
          <w:lang w:val="en-GB" w:eastAsia="ko-KR"/>
        </w:rPr>
        <w:t xml:space="preserve"> to </w:t>
      </w:r>
      <w:r w:rsidR="00234D59">
        <w:rPr>
          <w:lang w:val="en-GB" w:eastAsia="ko-KR"/>
        </w:rPr>
        <w:t>refine its receive beam.</w:t>
      </w:r>
    </w:p>
    <w:p w14:paraId="312026C0" w14:textId="61D84DB0" w:rsidR="00573AB8" w:rsidRPr="00B51FBB" w:rsidRDefault="007052FC" w:rsidP="007052FC">
      <w:pPr>
        <w:rPr>
          <w:b/>
          <w:i/>
        </w:rPr>
      </w:pPr>
      <w:r w:rsidRPr="00B51FBB">
        <w:rPr>
          <w:b/>
          <w:i/>
          <w:lang w:val="en-GB" w:eastAsia="ko-KR"/>
        </w:rPr>
        <w:t>Proposal</w:t>
      </w:r>
      <w:r w:rsidR="00B51FBB">
        <w:rPr>
          <w:b/>
          <w:i/>
          <w:lang w:val="en-GB" w:eastAsia="ko-KR"/>
        </w:rPr>
        <w:t xml:space="preserve"> </w:t>
      </w:r>
      <w:r w:rsidR="008D29FC">
        <w:rPr>
          <w:b/>
          <w:i/>
          <w:lang w:val="en-GB" w:eastAsia="ko-KR"/>
        </w:rPr>
        <w:t>6</w:t>
      </w:r>
      <w:r w:rsidRPr="00B51FBB">
        <w:rPr>
          <w:b/>
          <w:i/>
          <w:lang w:val="en-GB" w:eastAsia="ko-KR"/>
        </w:rPr>
        <w:t xml:space="preserve">: </w:t>
      </w:r>
      <w:r w:rsidR="00234D59">
        <w:rPr>
          <w:b/>
          <w:i/>
          <w:lang w:val="en-GB" w:eastAsia="ko-KR"/>
        </w:rPr>
        <w:t xml:space="preserve">For </w:t>
      </w:r>
      <w:r w:rsidR="002E02F4">
        <w:rPr>
          <w:b/>
          <w:i/>
        </w:rPr>
        <w:t>e</w:t>
      </w:r>
      <w:r w:rsidR="002E02F4" w:rsidRPr="00B51FBB">
        <w:rPr>
          <w:b/>
          <w:i/>
        </w:rPr>
        <w:t xml:space="preserve">nhanced </w:t>
      </w:r>
      <w:r w:rsidRPr="00B51FBB">
        <w:rPr>
          <w:b/>
          <w:i/>
        </w:rPr>
        <w:t>SL operation on FR2 licensed spectrum,</w:t>
      </w:r>
      <w:r w:rsidR="00573AB8" w:rsidRPr="00B51FBB">
        <w:rPr>
          <w:b/>
          <w:i/>
        </w:rPr>
        <w:t xml:space="preserve"> study the design of the reference signal used for beam measurement and reporting including aspects such as:</w:t>
      </w:r>
    </w:p>
    <w:p w14:paraId="53E84F6D" w14:textId="23273960" w:rsidR="00573AB8" w:rsidRPr="00B51FBB" w:rsidRDefault="00573AB8" w:rsidP="00573AB8">
      <w:pPr>
        <w:pStyle w:val="ListParagraph"/>
        <w:numPr>
          <w:ilvl w:val="0"/>
          <w:numId w:val="25"/>
        </w:numPr>
        <w:rPr>
          <w:b/>
          <w:i/>
        </w:rPr>
      </w:pPr>
      <w:r w:rsidRPr="00B51FBB">
        <w:rPr>
          <w:b/>
          <w:i/>
        </w:rPr>
        <w:t xml:space="preserve">Configuration, triggering and </w:t>
      </w:r>
      <w:r w:rsidR="00C21338">
        <w:rPr>
          <w:b/>
          <w:i/>
        </w:rPr>
        <w:t>transmission timing</w:t>
      </w:r>
      <w:r w:rsidR="00AE0422">
        <w:rPr>
          <w:b/>
          <w:i/>
        </w:rPr>
        <w:t>.</w:t>
      </w:r>
      <w:r w:rsidR="00C21338" w:rsidRPr="00B51FBB">
        <w:rPr>
          <w:b/>
          <w:i/>
        </w:rPr>
        <w:t xml:space="preserve"> </w:t>
      </w:r>
    </w:p>
    <w:p w14:paraId="395197D2" w14:textId="57AE1B71" w:rsidR="00573AB8" w:rsidRPr="00B51FBB" w:rsidRDefault="00C21338" w:rsidP="00573AB8">
      <w:pPr>
        <w:pStyle w:val="ListParagraph"/>
        <w:numPr>
          <w:ilvl w:val="0"/>
          <w:numId w:val="25"/>
        </w:numPr>
        <w:rPr>
          <w:b/>
          <w:i/>
        </w:rPr>
      </w:pPr>
      <w:r>
        <w:rPr>
          <w:b/>
          <w:i/>
        </w:rPr>
        <w:t>Reference s</w:t>
      </w:r>
      <w:r w:rsidR="00234D59">
        <w:rPr>
          <w:b/>
          <w:i/>
        </w:rPr>
        <w:t xml:space="preserve">ignal structure </w:t>
      </w:r>
      <w:r>
        <w:rPr>
          <w:b/>
          <w:i/>
        </w:rPr>
        <w:t xml:space="preserve">and slot structure </w:t>
      </w:r>
      <w:r w:rsidR="00234D59">
        <w:rPr>
          <w:b/>
          <w:i/>
        </w:rPr>
        <w:t>with and without repetition</w:t>
      </w:r>
      <w:r w:rsidR="00AE0422">
        <w:rPr>
          <w:b/>
          <w:i/>
        </w:rPr>
        <w:t>.</w:t>
      </w:r>
      <w:r w:rsidR="00234D59" w:rsidRPr="00B51FBB">
        <w:rPr>
          <w:b/>
          <w:i/>
        </w:rPr>
        <w:t xml:space="preserve"> </w:t>
      </w:r>
    </w:p>
    <w:p w14:paraId="6BB7B89E" w14:textId="6D90A3C1" w:rsidR="00573AB8" w:rsidRPr="00B51FBB" w:rsidRDefault="00573AB8" w:rsidP="00573AB8">
      <w:pPr>
        <w:pStyle w:val="ListParagraph"/>
        <w:numPr>
          <w:ilvl w:val="0"/>
          <w:numId w:val="25"/>
        </w:numPr>
        <w:rPr>
          <w:b/>
          <w:i/>
        </w:rPr>
      </w:pPr>
      <w:r w:rsidRPr="00B51FBB">
        <w:rPr>
          <w:b/>
          <w:i/>
        </w:rPr>
        <w:t>Timing</w:t>
      </w:r>
      <w:r w:rsidR="008D29FC">
        <w:rPr>
          <w:b/>
          <w:i/>
        </w:rPr>
        <w:t>.</w:t>
      </w:r>
      <w:r w:rsidRPr="00B51FBB">
        <w:rPr>
          <w:b/>
          <w:i/>
        </w:rPr>
        <w:t xml:space="preserve"> </w:t>
      </w:r>
    </w:p>
    <w:p w14:paraId="75C33D01" w14:textId="5D703E45" w:rsidR="00573AB8" w:rsidRPr="009D6E2D" w:rsidRDefault="00573AB8" w:rsidP="007052FC">
      <w:pPr>
        <w:rPr>
          <w:b/>
          <w:i/>
        </w:rPr>
      </w:pPr>
      <w:r w:rsidRPr="00B51FBB">
        <w:rPr>
          <w:b/>
          <w:i/>
          <w:lang w:val="en-GB" w:eastAsia="ko-KR"/>
        </w:rPr>
        <w:lastRenderedPageBreak/>
        <w:t>Proposal</w:t>
      </w:r>
      <w:r w:rsidR="00B51FBB" w:rsidRPr="00B51FBB">
        <w:rPr>
          <w:b/>
          <w:i/>
          <w:lang w:val="en-GB" w:eastAsia="ko-KR"/>
        </w:rPr>
        <w:t xml:space="preserve"> </w:t>
      </w:r>
      <w:r w:rsidR="008D29FC">
        <w:rPr>
          <w:b/>
          <w:i/>
          <w:lang w:val="en-GB" w:eastAsia="ko-KR"/>
        </w:rPr>
        <w:t>7</w:t>
      </w:r>
      <w:r w:rsidRPr="00B51FBB">
        <w:rPr>
          <w:b/>
          <w:i/>
          <w:lang w:val="en-GB" w:eastAsia="ko-KR"/>
        </w:rPr>
        <w:t xml:space="preserve">: </w:t>
      </w:r>
      <w:r w:rsidR="00234D59">
        <w:rPr>
          <w:b/>
          <w:i/>
          <w:lang w:val="en-GB" w:eastAsia="ko-KR"/>
        </w:rPr>
        <w:t xml:space="preserve">For </w:t>
      </w:r>
      <w:r w:rsidR="002E02F4">
        <w:rPr>
          <w:b/>
          <w:i/>
        </w:rPr>
        <w:t>e</w:t>
      </w:r>
      <w:r w:rsidR="002E02F4" w:rsidRPr="00B51FBB">
        <w:rPr>
          <w:b/>
          <w:i/>
        </w:rPr>
        <w:t>nhanced</w:t>
      </w:r>
      <w:r w:rsidR="002E02F4" w:rsidRPr="00B51FBB" w:rsidDel="002E02F4">
        <w:rPr>
          <w:b/>
          <w:i/>
        </w:rPr>
        <w:t xml:space="preserve"> </w:t>
      </w:r>
      <w:r w:rsidRPr="00B51FBB">
        <w:rPr>
          <w:b/>
          <w:i/>
        </w:rPr>
        <w:t>SL operation on FR2 licensed spectrum, study the design, content and timing of beam measurement reports.</w:t>
      </w:r>
    </w:p>
    <w:p w14:paraId="0F4507DD" w14:textId="748A34C8" w:rsidR="007052FC" w:rsidRPr="00B51FBB" w:rsidRDefault="00573AB8" w:rsidP="007052FC">
      <w:pPr>
        <w:rPr>
          <w:b/>
          <w:i/>
        </w:rPr>
      </w:pPr>
      <w:r w:rsidRPr="00B51FBB">
        <w:rPr>
          <w:b/>
          <w:i/>
          <w:lang w:val="en-GB" w:eastAsia="ko-KR"/>
        </w:rPr>
        <w:t>Proposal</w:t>
      </w:r>
      <w:r w:rsidR="00B51FBB" w:rsidRPr="00B51FBB">
        <w:rPr>
          <w:b/>
          <w:i/>
          <w:lang w:val="en-GB" w:eastAsia="ko-KR"/>
        </w:rPr>
        <w:t xml:space="preserve"> </w:t>
      </w:r>
      <w:r w:rsidR="008D29FC">
        <w:rPr>
          <w:b/>
          <w:i/>
          <w:lang w:val="en-GB" w:eastAsia="ko-KR"/>
        </w:rPr>
        <w:t>8</w:t>
      </w:r>
      <w:r w:rsidRPr="00B51FBB">
        <w:rPr>
          <w:b/>
          <w:i/>
          <w:lang w:val="en-GB" w:eastAsia="ko-KR"/>
        </w:rPr>
        <w:t xml:space="preserve">: </w:t>
      </w:r>
      <w:r w:rsidR="00234D59">
        <w:rPr>
          <w:b/>
          <w:i/>
          <w:lang w:val="en-GB" w:eastAsia="ko-KR"/>
        </w:rPr>
        <w:t xml:space="preserve">For </w:t>
      </w:r>
      <w:r w:rsidR="002E02F4">
        <w:rPr>
          <w:b/>
          <w:i/>
        </w:rPr>
        <w:t>e</w:t>
      </w:r>
      <w:r w:rsidR="002E02F4" w:rsidRPr="00B51FBB">
        <w:rPr>
          <w:b/>
          <w:i/>
        </w:rPr>
        <w:t>nhanced</w:t>
      </w:r>
      <w:r w:rsidRPr="00B51FBB">
        <w:rPr>
          <w:b/>
          <w:i/>
        </w:rPr>
        <w:t xml:space="preserve"> SL operation on FR2 licensed spectrum, study beam indication mechanisms including aspects such:</w:t>
      </w:r>
    </w:p>
    <w:p w14:paraId="665AE2A2" w14:textId="680EE936" w:rsidR="00573AB8" w:rsidRPr="00B51FBB" w:rsidRDefault="00573AB8" w:rsidP="00573AB8">
      <w:pPr>
        <w:pStyle w:val="ListParagraph"/>
        <w:numPr>
          <w:ilvl w:val="0"/>
          <w:numId w:val="25"/>
        </w:numPr>
        <w:rPr>
          <w:b/>
          <w:i/>
          <w:lang w:val="en-GB" w:eastAsia="ko-KR"/>
        </w:rPr>
      </w:pPr>
      <w:r w:rsidRPr="00B51FBB">
        <w:rPr>
          <w:b/>
          <w:i/>
          <w:lang w:val="en-GB" w:eastAsia="ko-KR"/>
        </w:rPr>
        <w:t>Design of beam indicators</w:t>
      </w:r>
      <w:r w:rsidR="008D29FC">
        <w:rPr>
          <w:b/>
          <w:i/>
          <w:lang w:val="en-GB" w:eastAsia="ko-KR"/>
        </w:rPr>
        <w:t>.</w:t>
      </w:r>
    </w:p>
    <w:p w14:paraId="1C29659C" w14:textId="17CF3E8D" w:rsidR="00573AB8" w:rsidRPr="00B51FBB" w:rsidRDefault="00573AB8" w:rsidP="00573AB8">
      <w:pPr>
        <w:pStyle w:val="ListParagraph"/>
        <w:numPr>
          <w:ilvl w:val="0"/>
          <w:numId w:val="25"/>
        </w:numPr>
        <w:rPr>
          <w:b/>
          <w:i/>
          <w:lang w:val="en-GB" w:eastAsia="ko-KR"/>
        </w:rPr>
      </w:pPr>
      <w:r w:rsidRPr="00B51FBB">
        <w:rPr>
          <w:b/>
          <w:i/>
          <w:lang w:val="en-GB" w:eastAsia="ko-KR"/>
        </w:rPr>
        <w:t>Joint vs separate beam indication</w:t>
      </w:r>
      <w:r w:rsidR="008D29FC">
        <w:rPr>
          <w:b/>
          <w:i/>
          <w:lang w:val="en-GB" w:eastAsia="ko-KR"/>
        </w:rPr>
        <w:t>.</w:t>
      </w:r>
    </w:p>
    <w:p w14:paraId="40983629" w14:textId="4BA63814" w:rsidR="00573AB8" w:rsidRDefault="00573AB8" w:rsidP="00573AB8">
      <w:pPr>
        <w:pStyle w:val="ListParagraph"/>
        <w:numPr>
          <w:ilvl w:val="0"/>
          <w:numId w:val="25"/>
        </w:numPr>
        <w:rPr>
          <w:b/>
          <w:i/>
          <w:lang w:val="en-GB" w:eastAsia="ko-KR"/>
        </w:rPr>
      </w:pPr>
      <w:r w:rsidRPr="00B51FBB">
        <w:rPr>
          <w:b/>
          <w:i/>
          <w:lang w:val="en-GB" w:eastAsia="ko-KR"/>
        </w:rPr>
        <w:t>Configuration and signal</w:t>
      </w:r>
      <w:r w:rsidR="00FF3564">
        <w:rPr>
          <w:b/>
          <w:i/>
          <w:lang w:val="en-GB" w:eastAsia="ko-KR"/>
        </w:rPr>
        <w:t>ling</w:t>
      </w:r>
      <w:r w:rsidRPr="00B51FBB">
        <w:rPr>
          <w:b/>
          <w:i/>
          <w:lang w:val="en-GB" w:eastAsia="ko-KR"/>
        </w:rPr>
        <w:t xml:space="preserve"> of beam indicators</w:t>
      </w:r>
      <w:r w:rsidR="008D29FC">
        <w:rPr>
          <w:b/>
          <w:i/>
          <w:lang w:val="en-GB" w:eastAsia="ko-KR"/>
        </w:rPr>
        <w:t>.</w:t>
      </w:r>
    </w:p>
    <w:p w14:paraId="267A5DB2" w14:textId="0098050E" w:rsidR="002E02F4" w:rsidRPr="009D6E2D" w:rsidRDefault="00A723BB" w:rsidP="007052FC">
      <w:pPr>
        <w:pStyle w:val="ListParagraph"/>
        <w:numPr>
          <w:ilvl w:val="0"/>
          <w:numId w:val="25"/>
        </w:numPr>
        <w:rPr>
          <w:b/>
          <w:i/>
          <w:lang w:val="en-GB" w:eastAsia="ko-KR"/>
        </w:rPr>
      </w:pPr>
      <w:r>
        <w:rPr>
          <w:rFonts w:eastAsiaTheme="minorEastAsia"/>
          <w:b/>
          <w:i/>
          <w:lang w:val="en-GB" w:eastAsia="ko-KR"/>
        </w:rPr>
        <w:t>W</w:t>
      </w:r>
      <w:r w:rsidR="00234D59" w:rsidRPr="00A723BB">
        <w:rPr>
          <w:rFonts w:eastAsiaTheme="minorEastAsia"/>
          <w:b/>
          <w:i/>
          <w:lang w:val="en-GB" w:eastAsia="ko-KR"/>
        </w:rPr>
        <w:t>hich UE can perfo</w:t>
      </w:r>
      <w:r w:rsidR="009D6E2D">
        <w:rPr>
          <w:rFonts w:eastAsiaTheme="minorEastAsia"/>
          <w:b/>
          <w:i/>
          <w:lang w:val="en-GB" w:eastAsia="ko-KR"/>
        </w:rPr>
        <w:t>rm as a controller to determine</w:t>
      </w:r>
      <w:r w:rsidR="00234D59" w:rsidRPr="00A723BB">
        <w:rPr>
          <w:rFonts w:eastAsiaTheme="minorEastAsia"/>
          <w:b/>
          <w:i/>
          <w:lang w:val="en-GB" w:eastAsia="ko-KR"/>
        </w:rPr>
        <w:t xml:space="preserve"> a beam pair to use and associated signalling.</w:t>
      </w:r>
    </w:p>
    <w:p w14:paraId="44027804" w14:textId="41DC59E1" w:rsidR="00F10F2E" w:rsidRDefault="008D29FC" w:rsidP="002E02F4">
      <w:pPr>
        <w:rPr>
          <w:b/>
          <w:i/>
        </w:rPr>
      </w:pPr>
      <w:r>
        <w:rPr>
          <w:b/>
          <w:i/>
        </w:rPr>
        <w:t>Proposal 9</w:t>
      </w:r>
      <w:r w:rsidR="00F10F2E">
        <w:rPr>
          <w:b/>
          <w:i/>
        </w:rPr>
        <w:t>: For e</w:t>
      </w:r>
      <w:r w:rsidR="00F10F2E" w:rsidRPr="00B51FBB">
        <w:rPr>
          <w:b/>
          <w:i/>
        </w:rPr>
        <w:t>nhanced SL operation on FR2 licensed spectrum</w:t>
      </w:r>
      <w:r w:rsidR="00F10F2E">
        <w:rPr>
          <w:b/>
          <w:i/>
        </w:rPr>
        <w:t>:</w:t>
      </w:r>
    </w:p>
    <w:p w14:paraId="5E9554B1" w14:textId="28FE2C91" w:rsidR="00F10F2E" w:rsidRDefault="00F10F2E" w:rsidP="00F10F2E">
      <w:pPr>
        <w:pStyle w:val="ListParagraph"/>
        <w:numPr>
          <w:ilvl w:val="0"/>
          <w:numId w:val="25"/>
        </w:numPr>
        <w:rPr>
          <w:b/>
          <w:i/>
        </w:rPr>
      </w:pPr>
      <w:r>
        <w:rPr>
          <w:b/>
          <w:i/>
        </w:rPr>
        <w:t>A</w:t>
      </w:r>
      <w:r w:rsidRPr="00F10F2E">
        <w:rPr>
          <w:b/>
          <w:i/>
        </w:rPr>
        <w:t xml:space="preserve"> same transmit beam is used for PSFCH and PSSCH/PSCCH when the channels are transmitted to a same UE. </w:t>
      </w:r>
    </w:p>
    <w:p w14:paraId="5430F110" w14:textId="5F7C2CE3" w:rsidR="00F10F2E" w:rsidRPr="00F10F2E" w:rsidRDefault="00F10F2E" w:rsidP="00F10F2E">
      <w:pPr>
        <w:pStyle w:val="ListParagraph"/>
        <w:numPr>
          <w:ilvl w:val="0"/>
          <w:numId w:val="25"/>
        </w:numPr>
        <w:rPr>
          <w:b/>
          <w:i/>
        </w:rPr>
      </w:pPr>
      <w:r>
        <w:rPr>
          <w:b/>
          <w:i/>
        </w:rPr>
        <w:t>A same receive beam is used for PSFCH and PSSCH/PSCCH when the channels are received from a same UE</w:t>
      </w:r>
      <w:r w:rsidR="008D29FC">
        <w:rPr>
          <w:b/>
          <w:i/>
        </w:rPr>
        <w:t>.</w:t>
      </w:r>
    </w:p>
    <w:p w14:paraId="48304E7B" w14:textId="690C9D39" w:rsidR="002E02F4" w:rsidRDefault="002E02F4" w:rsidP="002E02F4">
      <w:pPr>
        <w:rPr>
          <w:b/>
          <w:i/>
        </w:rPr>
      </w:pPr>
      <w:r>
        <w:rPr>
          <w:b/>
          <w:i/>
        </w:rPr>
        <w:t>Proposal</w:t>
      </w:r>
      <w:r w:rsidR="00A723BB">
        <w:rPr>
          <w:b/>
          <w:i/>
        </w:rPr>
        <w:t xml:space="preserve"> </w:t>
      </w:r>
      <w:r w:rsidR="008D29FC">
        <w:rPr>
          <w:b/>
          <w:i/>
        </w:rPr>
        <w:t>10</w:t>
      </w:r>
      <w:r>
        <w:rPr>
          <w:b/>
          <w:i/>
        </w:rPr>
        <w:t xml:space="preserve">: </w:t>
      </w:r>
      <w:r w:rsidR="00234D59">
        <w:rPr>
          <w:b/>
          <w:i/>
          <w:lang w:val="en-GB" w:eastAsia="ko-KR"/>
        </w:rPr>
        <w:t xml:space="preserve">For </w:t>
      </w:r>
      <w:r w:rsidR="00234D59">
        <w:rPr>
          <w:b/>
          <w:i/>
        </w:rPr>
        <w:t>e</w:t>
      </w:r>
      <w:r w:rsidR="00234D59" w:rsidRPr="00B51FBB">
        <w:rPr>
          <w:b/>
          <w:i/>
        </w:rPr>
        <w:t xml:space="preserve">nhanced SL operation on FR2 licensed spectrum, </w:t>
      </w:r>
      <w:r w:rsidR="00234D59">
        <w:rPr>
          <w:b/>
          <w:i/>
        </w:rPr>
        <w:t>study signaling and procedures for receive beam refinement including:</w:t>
      </w:r>
      <w:r w:rsidR="00234D59" w:rsidDel="00234D59">
        <w:rPr>
          <w:b/>
          <w:i/>
        </w:rPr>
        <w:t xml:space="preserve"> </w:t>
      </w:r>
    </w:p>
    <w:p w14:paraId="40DF5104" w14:textId="63D6886A" w:rsidR="002E02F4" w:rsidRPr="00A723BB" w:rsidRDefault="002E02F4" w:rsidP="0060393C">
      <w:pPr>
        <w:pStyle w:val="ListParagraph"/>
        <w:numPr>
          <w:ilvl w:val="0"/>
          <w:numId w:val="28"/>
        </w:numPr>
        <w:rPr>
          <w:rFonts w:eastAsiaTheme="minorEastAsia"/>
          <w:b/>
          <w:i/>
          <w:lang w:val="en-GB" w:eastAsia="ko-KR"/>
        </w:rPr>
      </w:pPr>
      <w:r w:rsidRPr="00A723BB">
        <w:rPr>
          <w:rFonts w:eastAsiaTheme="minorEastAsia"/>
          <w:b/>
          <w:i/>
          <w:lang w:val="en-GB" w:eastAsia="ko-KR"/>
        </w:rPr>
        <w:t>R</w:t>
      </w:r>
      <w:r w:rsidRPr="00A723BB">
        <w:rPr>
          <w:rFonts w:eastAsiaTheme="minorEastAsia" w:hint="eastAsia"/>
          <w:b/>
          <w:i/>
          <w:lang w:val="en-GB" w:eastAsia="ko-KR"/>
        </w:rPr>
        <w:t xml:space="preserve">equesting </w:t>
      </w:r>
      <w:r w:rsidRPr="00A723BB">
        <w:rPr>
          <w:rFonts w:eastAsiaTheme="minorEastAsia"/>
          <w:b/>
          <w:i/>
          <w:lang w:val="en-GB" w:eastAsia="ko-KR"/>
        </w:rPr>
        <w:t>transmission of reference signal with beam repetition</w:t>
      </w:r>
      <w:r w:rsidR="008D29FC">
        <w:rPr>
          <w:rFonts w:eastAsiaTheme="minorEastAsia"/>
          <w:b/>
          <w:i/>
          <w:lang w:val="en-GB" w:eastAsia="ko-KR"/>
        </w:rPr>
        <w:t>.</w:t>
      </w:r>
    </w:p>
    <w:p w14:paraId="47E1264A" w14:textId="59C89BE6" w:rsidR="00573AB8" w:rsidRDefault="000F695C" w:rsidP="007052FC">
      <w:pPr>
        <w:rPr>
          <w:lang w:val="en-GB" w:eastAsia="ko-KR"/>
        </w:rPr>
      </w:pPr>
      <w:r>
        <w:rPr>
          <w:lang w:val="en-GB" w:eastAsia="ko-KR"/>
        </w:rPr>
        <w:t>Another important aspect of beam-based operation is power control. On the Uu interface, power</w:t>
      </w:r>
      <w:r w:rsidR="00782B63">
        <w:rPr>
          <w:lang w:val="en-GB" w:eastAsia="ko-KR"/>
        </w:rPr>
        <w:t xml:space="preserve"> control</w:t>
      </w:r>
      <w:r>
        <w:rPr>
          <w:lang w:val="en-GB" w:eastAsia="ko-KR"/>
        </w:rPr>
        <w:t xml:space="preserve"> parameters</w:t>
      </w:r>
      <w:r w:rsidR="00782B63">
        <w:rPr>
          <w:lang w:val="en-GB" w:eastAsia="ko-KR"/>
        </w:rPr>
        <w:t xml:space="preserve"> and pathloss (PL) RS</w:t>
      </w:r>
      <w:r>
        <w:rPr>
          <w:lang w:val="en-GB" w:eastAsia="ko-KR"/>
        </w:rPr>
        <w:t xml:space="preserve"> are determined based on the beam used. The power control parameters</w:t>
      </w:r>
      <w:r w:rsidR="00782B63">
        <w:rPr>
          <w:lang w:val="en-GB" w:eastAsia="ko-KR"/>
        </w:rPr>
        <w:t xml:space="preserve"> and PL-RS</w:t>
      </w:r>
      <w:r>
        <w:rPr>
          <w:lang w:val="en-GB" w:eastAsia="ko-KR"/>
        </w:rPr>
        <w:t xml:space="preserve"> are associated with the UL or Joint TCI state. In SL only open-loop power control is support</w:t>
      </w:r>
      <w:r w:rsidR="00782B63">
        <w:rPr>
          <w:lang w:val="en-GB" w:eastAsia="ko-KR"/>
        </w:rPr>
        <w:t>ed</w:t>
      </w:r>
      <w:r>
        <w:rPr>
          <w:lang w:val="en-GB" w:eastAsia="ko-KR"/>
        </w:rPr>
        <w:t>. Open loop power control can be DL-based or SL-based. Beam-based operation can be introduced to both DL-based and SL-based power control</w:t>
      </w:r>
      <w:r w:rsidR="00782B63">
        <w:rPr>
          <w:lang w:val="en-GB" w:eastAsia="ko-KR"/>
        </w:rPr>
        <w:t xml:space="preserve"> for PC5 interface</w:t>
      </w:r>
      <w:r>
        <w:rPr>
          <w:lang w:val="en-GB" w:eastAsia="ko-KR"/>
        </w:rPr>
        <w:t>.</w:t>
      </w:r>
    </w:p>
    <w:p w14:paraId="47086D67" w14:textId="7B302374" w:rsidR="00573AB8" w:rsidRPr="000F695C" w:rsidRDefault="00573AB8" w:rsidP="00573AB8">
      <w:pPr>
        <w:rPr>
          <w:b/>
          <w:i/>
        </w:rPr>
      </w:pPr>
      <w:r w:rsidRPr="000F695C">
        <w:rPr>
          <w:b/>
          <w:i/>
          <w:lang w:val="en-GB" w:eastAsia="ko-KR"/>
        </w:rPr>
        <w:t>Proposal</w:t>
      </w:r>
      <w:r w:rsidR="000F695C">
        <w:rPr>
          <w:b/>
          <w:i/>
          <w:lang w:val="en-GB" w:eastAsia="ko-KR"/>
        </w:rPr>
        <w:t xml:space="preserve"> </w:t>
      </w:r>
      <w:r w:rsidR="008D29FC">
        <w:rPr>
          <w:b/>
          <w:i/>
          <w:lang w:val="en-GB" w:eastAsia="ko-KR"/>
        </w:rPr>
        <w:t>11</w:t>
      </w:r>
      <w:r w:rsidRPr="000F695C">
        <w:rPr>
          <w:b/>
          <w:i/>
          <w:lang w:val="en-GB" w:eastAsia="ko-KR"/>
        </w:rPr>
        <w:t xml:space="preserve">: </w:t>
      </w:r>
      <w:r w:rsidR="00A723BB">
        <w:rPr>
          <w:b/>
          <w:i/>
        </w:rPr>
        <w:t>For</w:t>
      </w:r>
      <w:r w:rsidR="00A723BB" w:rsidRPr="000F695C">
        <w:rPr>
          <w:b/>
          <w:i/>
        </w:rPr>
        <w:t xml:space="preserve"> </w:t>
      </w:r>
      <w:r w:rsidR="00A723BB">
        <w:rPr>
          <w:b/>
          <w:i/>
        </w:rPr>
        <w:t>e</w:t>
      </w:r>
      <w:r w:rsidRPr="000F695C">
        <w:rPr>
          <w:b/>
          <w:i/>
        </w:rPr>
        <w:t xml:space="preserve">nhanced SL operation on FR2 licensed spectrum, study </w:t>
      </w:r>
      <w:r w:rsidR="00571A23" w:rsidRPr="000F695C">
        <w:rPr>
          <w:b/>
          <w:i/>
        </w:rPr>
        <w:t>beam-based open-loop power control operation</w:t>
      </w:r>
      <w:r w:rsidRPr="000F695C">
        <w:rPr>
          <w:b/>
          <w:i/>
        </w:rPr>
        <w:t>.</w:t>
      </w:r>
    </w:p>
    <w:p w14:paraId="315D0DDF" w14:textId="23E427E1" w:rsidR="00573AB8" w:rsidRDefault="000F695C" w:rsidP="007052FC">
      <w:pPr>
        <w:rPr>
          <w:lang w:val="en-GB" w:eastAsia="ko-KR"/>
        </w:rPr>
      </w:pPr>
      <w:r>
        <w:rPr>
          <w:lang w:val="en-GB" w:eastAsia="ko-KR"/>
        </w:rPr>
        <w:t>SL has two modes of operation, mode 1, where resource allocation is performed by the network, and mode 2 where resource allocation can be performed by the UE. For mode 1, beam management can be performed by the network or by the UE, or a combination of both. For example, which entity decides when to transmit reference signals for beam measurements, and which entity decides on the beams to use. These operations can be done by the gNB or by a SL UE. There are pro-cons associated with each. For example, having beam decisions taken by the network, can allow the network to schedule overlapping UEs that have non-interfering spatial beams, however it increases beam indication and application latency. This topic can be further studied</w:t>
      </w:r>
    </w:p>
    <w:p w14:paraId="02DAB1F1" w14:textId="0A748052" w:rsidR="000F695C" w:rsidRPr="000F695C" w:rsidRDefault="000F695C" w:rsidP="007052FC">
      <w:pPr>
        <w:rPr>
          <w:b/>
          <w:i/>
          <w:lang w:val="en-GB" w:eastAsia="ko-KR"/>
        </w:rPr>
      </w:pPr>
      <w:r w:rsidRPr="000F695C">
        <w:rPr>
          <w:b/>
          <w:i/>
          <w:lang w:val="en-GB" w:eastAsia="ko-KR"/>
        </w:rPr>
        <w:t xml:space="preserve">Proposal </w:t>
      </w:r>
      <w:r w:rsidR="00A723BB">
        <w:rPr>
          <w:b/>
          <w:i/>
          <w:lang w:val="en-GB" w:eastAsia="ko-KR"/>
        </w:rPr>
        <w:t>1</w:t>
      </w:r>
      <w:r w:rsidR="008D29FC">
        <w:rPr>
          <w:b/>
          <w:i/>
          <w:lang w:val="en-GB" w:eastAsia="ko-KR"/>
        </w:rPr>
        <w:t>2</w:t>
      </w:r>
      <w:r w:rsidRPr="000F695C">
        <w:rPr>
          <w:b/>
          <w:i/>
          <w:lang w:val="en-GB" w:eastAsia="ko-KR"/>
        </w:rPr>
        <w:t xml:space="preserve">: </w:t>
      </w:r>
      <w:r w:rsidR="00A723BB">
        <w:rPr>
          <w:b/>
          <w:i/>
        </w:rPr>
        <w:t>For</w:t>
      </w:r>
      <w:r w:rsidR="00A723BB" w:rsidRPr="000F695C">
        <w:rPr>
          <w:b/>
          <w:i/>
        </w:rPr>
        <w:t xml:space="preserve"> </w:t>
      </w:r>
      <w:r w:rsidR="00A723BB">
        <w:rPr>
          <w:b/>
          <w:i/>
        </w:rPr>
        <w:t>e</w:t>
      </w:r>
      <w:r w:rsidRPr="000F695C">
        <w:rPr>
          <w:b/>
          <w:i/>
        </w:rPr>
        <w:t>nhanced SL operation on FR2 licensed spectrum</w:t>
      </w:r>
      <w:r w:rsidR="0083164F">
        <w:rPr>
          <w:b/>
          <w:i/>
        </w:rPr>
        <w:t>,</w:t>
      </w:r>
      <w:r w:rsidRPr="000F695C">
        <w:rPr>
          <w:b/>
          <w:i/>
        </w:rPr>
        <w:t xml:space="preserve"> for mode 1 study network-based beam management. </w:t>
      </w:r>
    </w:p>
    <w:p w14:paraId="37E85C97" w14:textId="77777777" w:rsidR="00F10F2E" w:rsidRDefault="000F695C" w:rsidP="007052FC">
      <w:pPr>
        <w:rPr>
          <w:lang w:val="en-GB" w:eastAsia="ko-KR"/>
        </w:rPr>
      </w:pPr>
      <w:r>
        <w:rPr>
          <w:lang w:val="en-GB" w:eastAsia="ko-KR"/>
        </w:rPr>
        <w:t>Another area of study mentioned in the WID is “</w:t>
      </w:r>
      <w:r w:rsidRPr="006D68C5">
        <w:rPr>
          <w:rFonts w:ascii="Times" w:hAnsi="Times" w:cs="Times"/>
          <w:iCs/>
          <w:lang w:eastAsia="ko-KR"/>
        </w:rPr>
        <w:t>beam failure recovery</w:t>
      </w:r>
      <w:r>
        <w:rPr>
          <w:lang w:val="en-GB" w:eastAsia="ko-KR"/>
        </w:rPr>
        <w:t xml:space="preserve">”. </w:t>
      </w:r>
      <w:r w:rsidR="00F10F2E">
        <w:rPr>
          <w:lang w:val="en-GB" w:eastAsia="ko-KR"/>
        </w:rPr>
        <w:t>In RAN1#112, the following agreement was made:</w:t>
      </w:r>
    </w:p>
    <w:p w14:paraId="008C6473" w14:textId="12C71F2B" w:rsidR="00F10F2E" w:rsidRDefault="00F10F2E" w:rsidP="007052FC">
      <w:pPr>
        <w:rPr>
          <w:lang w:val="en-GB" w:eastAsia="ko-KR"/>
        </w:rPr>
      </w:pPr>
      <w:r>
        <w:rPr>
          <w:noProof/>
        </w:rPr>
        <mc:AlternateContent>
          <mc:Choice Requires="wps">
            <w:drawing>
              <wp:anchor distT="0" distB="0" distL="114300" distR="114300" simplePos="0" relativeHeight="251673600" behindDoc="0" locked="0" layoutInCell="1" allowOverlap="1" wp14:anchorId="7C037D26" wp14:editId="3AA2E3E0">
                <wp:simplePos x="0" y="0"/>
                <wp:positionH relativeFrom="column">
                  <wp:posOffset>0</wp:posOffset>
                </wp:positionH>
                <wp:positionV relativeFrom="paragraph">
                  <wp:posOffset>0</wp:posOffset>
                </wp:positionV>
                <wp:extent cx="1828800" cy="1828800"/>
                <wp:effectExtent l="0" t="0" r="24765" b="1651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647B916" w14:textId="77777777" w:rsidR="00F10F2E" w:rsidRPr="00F10F2E" w:rsidRDefault="00F10F2E" w:rsidP="00F10F2E">
                            <w:pPr>
                              <w:rPr>
                                <w:lang w:eastAsia="ko-KR"/>
                              </w:rPr>
                            </w:pPr>
                            <w:r w:rsidRPr="00F10F2E">
                              <w:rPr>
                                <w:b/>
                                <w:bCs/>
                                <w:highlight w:val="green"/>
                                <w:lang w:eastAsia="ko-KR"/>
                              </w:rPr>
                              <w:t>Agreement</w:t>
                            </w:r>
                          </w:p>
                          <w:p w14:paraId="58944A59" w14:textId="77777777" w:rsidR="00F10F2E" w:rsidRPr="003E639B" w:rsidRDefault="00F10F2E" w:rsidP="003E639B">
                            <w:pPr>
                              <w:rPr>
                                <w:lang w:eastAsia="ko-KR"/>
                              </w:rPr>
                            </w:pPr>
                            <w:r w:rsidRPr="00F10F2E">
                              <w:rPr>
                                <w:lang w:eastAsia="ko-KR"/>
                              </w:rPr>
                              <w:t>RAN1 is to study the information related to a sidelink beam failure instance that the PHY layer provides to the MAC layer.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037D26" id="Text Box 5" o:spid="_x0000_s1030"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Y8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7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EWZ2PFgCAADLBAAADgAAAAAAAAAAAAAAAAAuAgAAZHJzL2Uyb0RvYy54bWxQSwECLQAU&#10;AAYACAAAACEANlRPAdkAAAAFAQAADwAAAAAAAAAAAAAAAACyBAAAZHJzL2Rvd25yZXYueG1sUEsF&#10;BgAAAAAEAAQA8wAAALgFAAAAAA==&#10;" fillcolor="#f2f2f2 [3052]" strokeweight=".5pt">
                <v:textbox style="mso-fit-shape-to-text:t">
                  <w:txbxContent>
                    <w:p w14:paraId="1647B916" w14:textId="77777777" w:rsidR="00F10F2E" w:rsidRPr="00F10F2E" w:rsidRDefault="00F10F2E" w:rsidP="00F10F2E">
                      <w:pPr>
                        <w:rPr>
                          <w:lang w:eastAsia="ko-KR"/>
                        </w:rPr>
                      </w:pPr>
                      <w:r w:rsidRPr="00F10F2E">
                        <w:rPr>
                          <w:b/>
                          <w:bCs/>
                          <w:highlight w:val="green"/>
                          <w:lang w:eastAsia="ko-KR"/>
                        </w:rPr>
                        <w:t>Agreement</w:t>
                      </w:r>
                    </w:p>
                    <w:p w14:paraId="58944A59" w14:textId="77777777" w:rsidR="00F10F2E" w:rsidRPr="003E639B" w:rsidRDefault="00F10F2E" w:rsidP="003E639B">
                      <w:pPr>
                        <w:rPr>
                          <w:lang w:eastAsia="ko-KR"/>
                        </w:rPr>
                      </w:pPr>
                      <w:r w:rsidRPr="00F10F2E">
                        <w:rPr>
                          <w:lang w:eastAsia="ko-KR"/>
                        </w:rPr>
                        <w:t>RAN1 is to study the information related to a sidelink beam failure instance that the PHY layer provides to the MAC layer.</w:t>
                      </w:r>
                    </w:p>
                  </w:txbxContent>
                </v:textbox>
                <w10:wrap type="square"/>
              </v:shape>
            </w:pict>
          </mc:Fallback>
        </mc:AlternateContent>
      </w:r>
    </w:p>
    <w:p w14:paraId="06C6C60F" w14:textId="5EF583C0" w:rsidR="007F4019" w:rsidRDefault="007F4019" w:rsidP="007052FC">
      <w:pPr>
        <w:rPr>
          <w:lang w:val="en-GB" w:eastAsia="ko-KR"/>
        </w:rPr>
      </w:pPr>
      <w:r>
        <w:rPr>
          <w:lang w:val="en-GB" w:eastAsia="ko-KR"/>
        </w:rPr>
        <w:t xml:space="preserve">Unlike the Uu interface, which as centralized node (the gNB), SL is a distributed system with many peer-to-peer links, that could fail in either direction. In Uu reference signals are transmitted by the gNB to be used for beam detection and new beam identification, these signals can be used by multiple UEs (the beam detection and recovery reference signals in Uu are DL periodic reference signals, there are no UL RS used for beam detection or recovery). Using SL periodic reference signals transmitted from multiple UEs for beam detection and recovery can increase the overhead on the SL interface. </w:t>
      </w:r>
    </w:p>
    <w:p w14:paraId="0BCC376B" w14:textId="79F08315" w:rsidR="007F4019" w:rsidRDefault="007F4019" w:rsidP="007052FC">
      <w:pPr>
        <w:rPr>
          <w:lang w:val="en-GB" w:eastAsia="ko-KR"/>
        </w:rPr>
      </w:pPr>
      <w:r>
        <w:rPr>
          <w:lang w:val="en-GB" w:eastAsia="ko-KR"/>
        </w:rPr>
        <w:t>The following aspects can be further study from beam detection:</w:t>
      </w:r>
    </w:p>
    <w:p w14:paraId="67565082" w14:textId="3B06EAB1" w:rsidR="007F4019" w:rsidRDefault="007F4019" w:rsidP="007F4019">
      <w:pPr>
        <w:pStyle w:val="ListParagraph"/>
        <w:numPr>
          <w:ilvl w:val="0"/>
          <w:numId w:val="28"/>
        </w:numPr>
        <w:rPr>
          <w:lang w:val="en-GB" w:eastAsia="ko-KR"/>
        </w:rPr>
      </w:pPr>
      <w:r>
        <w:rPr>
          <w:lang w:val="en-GB" w:eastAsia="ko-KR"/>
        </w:rPr>
        <w:t xml:space="preserve">The channel or reference signal use for beam </w:t>
      </w:r>
      <w:r w:rsidR="0056619E">
        <w:rPr>
          <w:lang w:val="en-GB" w:eastAsia="ko-KR"/>
        </w:rPr>
        <w:t xml:space="preserve">failure </w:t>
      </w:r>
      <w:r>
        <w:rPr>
          <w:lang w:val="en-GB" w:eastAsia="ko-KR"/>
        </w:rPr>
        <w:t>detection</w:t>
      </w:r>
      <w:r w:rsidR="0056619E">
        <w:rPr>
          <w:lang w:val="en-GB" w:eastAsia="ko-KR"/>
        </w:rPr>
        <w:t xml:space="preserve"> (detection of a beam failure instance)</w:t>
      </w:r>
      <w:r>
        <w:rPr>
          <w:lang w:val="en-GB" w:eastAsia="ko-KR"/>
        </w:rPr>
        <w:t xml:space="preserve">, for example whether the PSSCH/PSCCH RS can be used for beam </w:t>
      </w:r>
      <w:r w:rsidR="0056619E">
        <w:rPr>
          <w:lang w:val="en-GB" w:eastAsia="ko-KR"/>
        </w:rPr>
        <w:t xml:space="preserve">failure </w:t>
      </w:r>
      <w:r>
        <w:rPr>
          <w:lang w:val="en-GB" w:eastAsia="ko-KR"/>
        </w:rPr>
        <w:t xml:space="preserve">detection or whether there is a </w:t>
      </w:r>
      <w:r w:rsidR="0056619E">
        <w:rPr>
          <w:lang w:val="en-GB" w:eastAsia="ko-KR"/>
        </w:rPr>
        <w:t>benefit</w:t>
      </w:r>
      <w:r>
        <w:rPr>
          <w:lang w:val="en-GB" w:eastAsia="ko-KR"/>
        </w:rPr>
        <w:t xml:space="preserve"> to define a new (periodic) reference signal</w:t>
      </w:r>
      <w:r w:rsidR="0056619E">
        <w:rPr>
          <w:lang w:val="en-GB" w:eastAsia="ko-KR"/>
        </w:rPr>
        <w:t xml:space="preserve"> for BFD</w:t>
      </w:r>
      <w:r>
        <w:rPr>
          <w:lang w:val="en-GB" w:eastAsia="ko-KR"/>
        </w:rPr>
        <w:t xml:space="preserve">. If a new reference signal is </w:t>
      </w:r>
      <w:r w:rsidR="0056619E">
        <w:rPr>
          <w:lang w:val="en-GB" w:eastAsia="ko-KR"/>
        </w:rPr>
        <w:t>defined</w:t>
      </w:r>
      <w:r>
        <w:rPr>
          <w:lang w:val="en-GB" w:eastAsia="ko-KR"/>
        </w:rPr>
        <w:t xml:space="preserve"> for beam detection, </w:t>
      </w:r>
      <w:r>
        <w:rPr>
          <w:lang w:val="en-GB" w:eastAsia="ko-KR"/>
        </w:rPr>
        <w:lastRenderedPageBreak/>
        <w:t xml:space="preserve">under what conditions is </w:t>
      </w:r>
      <w:r w:rsidR="0056619E">
        <w:rPr>
          <w:lang w:val="en-GB" w:eastAsia="ko-KR"/>
        </w:rPr>
        <w:t>the reference signal triggered including impact on overhead, latency of BFD and reliability on BFD</w:t>
      </w:r>
    </w:p>
    <w:p w14:paraId="1AE1A874" w14:textId="7321E89C" w:rsidR="007F4019" w:rsidRDefault="007F4019" w:rsidP="007F4019">
      <w:pPr>
        <w:pStyle w:val="ListParagraph"/>
        <w:numPr>
          <w:ilvl w:val="0"/>
          <w:numId w:val="28"/>
        </w:numPr>
        <w:rPr>
          <w:lang w:val="en-GB" w:eastAsia="ko-KR"/>
        </w:rPr>
      </w:pPr>
      <w:r>
        <w:rPr>
          <w:lang w:val="en-GB" w:eastAsia="ko-KR"/>
        </w:rPr>
        <w:t xml:space="preserve"> </w:t>
      </w:r>
      <w:r w:rsidR="0056619E">
        <w:rPr>
          <w:lang w:val="en-GB" w:eastAsia="ko-KR"/>
        </w:rPr>
        <w:t>Beam failure detection condition, including when to declare a beam failure detection and trigger the recovery procedure.</w:t>
      </w:r>
    </w:p>
    <w:p w14:paraId="76E58C2C" w14:textId="7DB60A3C" w:rsidR="0056619E" w:rsidRDefault="0056619E" w:rsidP="0056619E">
      <w:pPr>
        <w:rPr>
          <w:lang w:val="en-GB" w:eastAsia="ko-KR"/>
        </w:rPr>
      </w:pPr>
    </w:p>
    <w:p w14:paraId="4BB38C25" w14:textId="5D8429E3" w:rsidR="0056619E" w:rsidRPr="0056619E" w:rsidRDefault="0056619E" w:rsidP="0056619E">
      <w:pPr>
        <w:rPr>
          <w:lang w:val="en-GB" w:eastAsia="ko-KR"/>
        </w:rPr>
      </w:pPr>
      <w:r>
        <w:rPr>
          <w:lang w:val="en-GB" w:eastAsia="ko-KR"/>
        </w:rPr>
        <w:t xml:space="preserve">In the Uu interface the beam recovery signals are periodic reference signals that are transmitted on different beams for the UE to measure and identify a new beam. </w:t>
      </w:r>
      <w:r w:rsidR="0083164F">
        <w:rPr>
          <w:lang w:val="en-GB" w:eastAsia="ko-KR"/>
        </w:rPr>
        <w:t xml:space="preserve">Constantly transmitting such signals from all UE uses with links on the SL interface, can significantly increase overhead. RAN1 can study conditions when BFR reference signal are transmitted to reduce overhead without impacting the reliability of BFR. </w:t>
      </w:r>
      <w:r w:rsidR="00C57955">
        <w:rPr>
          <w:lang w:val="en-GB" w:eastAsia="ko-KR"/>
        </w:rPr>
        <w:t>Once a new beam is identified by one UE, the beam is signalled to the other UE, and applied by both UEs of the link, as the communication between the UEs is in both direction, the timing of beam application in each direction can be different.</w:t>
      </w:r>
    </w:p>
    <w:p w14:paraId="79D3830D" w14:textId="47F3822E" w:rsidR="002E02F4" w:rsidRPr="00C57955" w:rsidRDefault="008D29FC" w:rsidP="007052FC">
      <w:pPr>
        <w:rPr>
          <w:b/>
          <w:i/>
        </w:rPr>
      </w:pPr>
      <w:r>
        <w:rPr>
          <w:b/>
          <w:i/>
          <w:lang w:val="en-GB" w:eastAsia="ko-KR"/>
        </w:rPr>
        <w:t>Proposal 13</w:t>
      </w:r>
      <w:r w:rsidR="0083164F" w:rsidRPr="00C57955">
        <w:rPr>
          <w:b/>
          <w:i/>
          <w:lang w:val="en-GB" w:eastAsia="ko-KR"/>
        </w:rPr>
        <w:t xml:space="preserve">: </w:t>
      </w:r>
      <w:r w:rsidR="0083164F" w:rsidRPr="00C57955">
        <w:rPr>
          <w:b/>
          <w:i/>
        </w:rPr>
        <w:t xml:space="preserve">For enhanced SL operation on FR2 licensed spectrum, </w:t>
      </w:r>
      <w:r w:rsidR="00C21338">
        <w:rPr>
          <w:rFonts w:eastAsiaTheme="minorEastAsia" w:hint="eastAsia"/>
          <w:b/>
          <w:i/>
          <w:lang w:val="en-GB" w:eastAsia="ko-KR"/>
        </w:rPr>
        <w:t xml:space="preserve">RAN1 </w:t>
      </w:r>
      <w:r w:rsidR="009E5520">
        <w:rPr>
          <w:rFonts w:eastAsiaTheme="minorEastAsia"/>
          <w:b/>
          <w:i/>
          <w:lang w:val="en-GB" w:eastAsia="ko-KR"/>
        </w:rPr>
        <w:t xml:space="preserve">to </w:t>
      </w:r>
      <w:r w:rsidR="00C21338">
        <w:rPr>
          <w:rFonts w:eastAsiaTheme="minorEastAsia" w:hint="eastAsia"/>
          <w:b/>
          <w:i/>
          <w:lang w:val="en-GB" w:eastAsia="ko-KR"/>
        </w:rPr>
        <w:t xml:space="preserve">study </w:t>
      </w:r>
      <w:r w:rsidR="00C21338">
        <w:rPr>
          <w:rFonts w:eastAsiaTheme="minorEastAsia"/>
          <w:b/>
          <w:i/>
          <w:lang w:val="en-GB" w:eastAsia="ko-KR"/>
        </w:rPr>
        <w:t xml:space="preserve">distributed operation </w:t>
      </w:r>
      <w:r w:rsidR="0083164F" w:rsidRPr="00C57955">
        <w:rPr>
          <w:b/>
          <w:i/>
        </w:rPr>
        <w:t>for beam failure detection and beam failure recovery</w:t>
      </w:r>
      <w:r w:rsidR="00C21338">
        <w:rPr>
          <w:b/>
          <w:i/>
        </w:rPr>
        <w:t xml:space="preserve">. </w:t>
      </w:r>
      <w:r w:rsidR="009E5520">
        <w:rPr>
          <w:b/>
          <w:i/>
        </w:rPr>
        <w:t xml:space="preserve">The following </w:t>
      </w:r>
      <w:r w:rsidR="00C21338">
        <w:rPr>
          <w:b/>
          <w:i/>
        </w:rPr>
        <w:t>aspect</w:t>
      </w:r>
      <w:r w:rsidR="009E5520">
        <w:rPr>
          <w:b/>
          <w:i/>
        </w:rPr>
        <w:t>s</w:t>
      </w:r>
      <w:r w:rsidR="00C21338">
        <w:rPr>
          <w:b/>
          <w:i/>
        </w:rPr>
        <w:t xml:space="preserve"> should be considered</w:t>
      </w:r>
    </w:p>
    <w:p w14:paraId="22697FC7" w14:textId="177DAC01" w:rsidR="0083164F" w:rsidRPr="00C57955" w:rsidRDefault="00C21338" w:rsidP="0083164F">
      <w:pPr>
        <w:pStyle w:val="ListParagraph"/>
        <w:numPr>
          <w:ilvl w:val="0"/>
          <w:numId w:val="28"/>
        </w:numPr>
        <w:rPr>
          <w:rFonts w:eastAsiaTheme="minorEastAsia"/>
          <w:b/>
          <w:i/>
          <w:lang w:val="en-GB" w:eastAsia="ko-KR"/>
        </w:rPr>
      </w:pPr>
      <w:r>
        <w:rPr>
          <w:rFonts w:eastAsiaTheme="minorEastAsia"/>
          <w:b/>
          <w:i/>
          <w:lang w:val="en-GB" w:eastAsia="ko-KR"/>
        </w:rPr>
        <w:t>C</w:t>
      </w:r>
      <w:r w:rsidR="00813CA3">
        <w:rPr>
          <w:rFonts w:eastAsiaTheme="minorEastAsia"/>
          <w:b/>
          <w:i/>
          <w:lang w:val="en-GB" w:eastAsia="ko-KR"/>
        </w:rPr>
        <w:t xml:space="preserve">hannels </w:t>
      </w:r>
      <w:r w:rsidR="009E5520">
        <w:rPr>
          <w:rFonts w:eastAsiaTheme="minorEastAsia"/>
          <w:b/>
          <w:i/>
          <w:lang w:val="en-GB" w:eastAsia="ko-KR"/>
        </w:rPr>
        <w:t>and</w:t>
      </w:r>
      <w:r w:rsidR="00813CA3">
        <w:rPr>
          <w:rFonts w:eastAsiaTheme="minorEastAsia"/>
          <w:b/>
          <w:i/>
          <w:lang w:val="en-GB" w:eastAsia="ko-KR"/>
        </w:rPr>
        <w:t>/or</w:t>
      </w:r>
      <w:r w:rsidR="0083164F" w:rsidRPr="00C57955">
        <w:rPr>
          <w:rFonts w:eastAsiaTheme="minorEastAsia"/>
          <w:b/>
          <w:i/>
          <w:lang w:val="en-GB" w:eastAsia="ko-KR"/>
        </w:rPr>
        <w:t xml:space="preserve"> reference signals used for beam failure </w:t>
      </w:r>
      <w:r w:rsidR="00C57955" w:rsidRPr="00C57955">
        <w:rPr>
          <w:rFonts w:eastAsiaTheme="minorEastAsia"/>
          <w:b/>
          <w:i/>
          <w:lang w:val="en-GB" w:eastAsia="ko-KR"/>
        </w:rPr>
        <w:t>detection and new beam identification, including trigger conditions to transmit these signals</w:t>
      </w:r>
      <w:r w:rsidR="009E5520">
        <w:rPr>
          <w:rFonts w:eastAsiaTheme="minorEastAsia"/>
          <w:b/>
          <w:i/>
          <w:lang w:val="en-GB" w:eastAsia="ko-KR"/>
        </w:rPr>
        <w:t>.</w:t>
      </w:r>
    </w:p>
    <w:p w14:paraId="5F1F9CFD" w14:textId="1CB18D41" w:rsidR="00C57955" w:rsidRPr="00C57955" w:rsidRDefault="00C57955" w:rsidP="0083164F">
      <w:pPr>
        <w:pStyle w:val="ListParagraph"/>
        <w:numPr>
          <w:ilvl w:val="0"/>
          <w:numId w:val="28"/>
        </w:numPr>
        <w:rPr>
          <w:rFonts w:eastAsiaTheme="minorEastAsia"/>
          <w:b/>
          <w:i/>
          <w:lang w:val="en-GB" w:eastAsia="ko-KR"/>
        </w:rPr>
      </w:pPr>
      <w:r w:rsidRPr="00C57955">
        <w:rPr>
          <w:rFonts w:eastAsiaTheme="minorEastAsia"/>
          <w:b/>
          <w:i/>
          <w:lang w:val="en-GB" w:eastAsia="ko-KR"/>
        </w:rPr>
        <w:t>Signalling aspects for indication of new beams during beam failure recovery</w:t>
      </w:r>
      <w:r w:rsidR="009E5520">
        <w:rPr>
          <w:rFonts w:eastAsiaTheme="minorEastAsia"/>
          <w:b/>
          <w:i/>
          <w:lang w:val="en-GB" w:eastAsia="ko-KR"/>
        </w:rPr>
        <w:t>.</w:t>
      </w:r>
    </w:p>
    <w:p w14:paraId="7F85D3A3" w14:textId="3AEB4437" w:rsidR="00C57955" w:rsidRPr="00C57955" w:rsidRDefault="00C57955" w:rsidP="0083164F">
      <w:pPr>
        <w:pStyle w:val="ListParagraph"/>
        <w:numPr>
          <w:ilvl w:val="0"/>
          <w:numId w:val="28"/>
        </w:numPr>
        <w:rPr>
          <w:rFonts w:eastAsiaTheme="minorEastAsia"/>
          <w:b/>
          <w:i/>
          <w:lang w:val="en-GB" w:eastAsia="ko-KR"/>
        </w:rPr>
      </w:pPr>
      <w:r w:rsidRPr="00C57955">
        <w:rPr>
          <w:rFonts w:eastAsiaTheme="minorEastAsia"/>
          <w:b/>
          <w:i/>
          <w:lang w:val="en-GB" w:eastAsia="ko-KR"/>
        </w:rPr>
        <w:t>Timing aspects for application of new beams identified during beam failure recovery.</w:t>
      </w: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29B00C92" w:rsidR="009C0C2D" w:rsidRDefault="009C0C2D" w:rsidP="009C0C2D">
      <w:pPr>
        <w:rPr>
          <w:lang w:eastAsia="ko-KR"/>
        </w:rPr>
      </w:pPr>
      <w:r w:rsidRPr="00EE7300">
        <w:rPr>
          <w:lang w:eastAsia="ko-KR"/>
        </w:rPr>
        <w:t xml:space="preserve">The following </w:t>
      </w:r>
      <w:r w:rsidR="009D6E2D">
        <w:rPr>
          <w:lang w:eastAsia="ko-KR"/>
        </w:rPr>
        <w:t xml:space="preserve">observations and </w:t>
      </w:r>
      <w:r w:rsidRPr="00EE7300">
        <w:rPr>
          <w:lang w:eastAsia="ko-KR"/>
        </w:rPr>
        <w:t xml:space="preserve">proposals have been </w:t>
      </w:r>
      <w:r>
        <w:rPr>
          <w:lang w:eastAsia="ko-KR"/>
        </w:rPr>
        <w:t xml:space="preserve">made regarding </w:t>
      </w:r>
      <w:r w:rsidR="00324C5F">
        <w:rPr>
          <w:lang w:eastAsia="ko-KR"/>
        </w:rPr>
        <w:t>SL operation on FR2 licensed spectrum</w:t>
      </w:r>
    </w:p>
    <w:p w14:paraId="59104365" w14:textId="77777777" w:rsidR="008D29FC" w:rsidRDefault="008D29FC" w:rsidP="008D29FC">
      <w:pPr>
        <w:rPr>
          <w:rFonts w:eastAsiaTheme="minorEastAsia"/>
          <w:b/>
          <w:i/>
          <w:lang w:val="en-GB" w:eastAsia="ko-KR"/>
        </w:rPr>
      </w:pPr>
      <w:r w:rsidRPr="00A723BB">
        <w:rPr>
          <w:rFonts w:eastAsiaTheme="minorEastAsia"/>
          <w:b/>
          <w:i/>
          <w:lang w:val="en-GB" w:eastAsia="ko-KR"/>
        </w:rPr>
        <w:t xml:space="preserve">Observation 1: </w:t>
      </w:r>
      <w:r w:rsidRPr="00A723BB">
        <w:rPr>
          <w:b/>
          <w:i/>
        </w:rPr>
        <w:t>For enhanced SL operation on FR2 licensed spectrum</w:t>
      </w:r>
      <w:r w:rsidRPr="00A723BB">
        <w:rPr>
          <w:rFonts w:eastAsiaTheme="minorEastAsia"/>
          <w:b/>
          <w:i/>
          <w:lang w:val="en-GB" w:eastAsia="ko-KR"/>
        </w:rPr>
        <w:t xml:space="preserve">, </w:t>
      </w:r>
      <w:r>
        <w:rPr>
          <w:rFonts w:eastAsiaTheme="minorEastAsia"/>
          <w:b/>
          <w:i/>
          <w:lang w:val="en-GB" w:eastAsia="ko-KR"/>
        </w:rPr>
        <w:t xml:space="preserve">an </w:t>
      </w:r>
      <w:r w:rsidRPr="00A723BB">
        <w:rPr>
          <w:rFonts w:eastAsiaTheme="minorEastAsia"/>
          <w:b/>
          <w:i/>
          <w:lang w:val="en-GB" w:eastAsia="ko-KR"/>
        </w:rPr>
        <w:t>initial beam acquisition/identification signal</w:t>
      </w:r>
      <w:r>
        <w:rPr>
          <w:rFonts w:eastAsiaTheme="minorEastAsia"/>
          <w:b/>
          <w:i/>
          <w:lang w:val="en-GB" w:eastAsia="ko-KR"/>
        </w:rPr>
        <w:t xml:space="preserve"> can include:</w:t>
      </w:r>
    </w:p>
    <w:p w14:paraId="5FF65C85" w14:textId="77777777" w:rsidR="008D29FC" w:rsidRDefault="008D29FC" w:rsidP="008D29FC">
      <w:pPr>
        <w:pStyle w:val="ListParagraph"/>
        <w:numPr>
          <w:ilvl w:val="0"/>
          <w:numId w:val="29"/>
        </w:numPr>
        <w:rPr>
          <w:rFonts w:eastAsiaTheme="minorEastAsia"/>
          <w:b/>
          <w:i/>
          <w:lang w:val="en-GB" w:eastAsia="ko-KR"/>
        </w:rPr>
      </w:pPr>
      <w:r w:rsidRPr="00655985">
        <w:rPr>
          <w:rFonts w:eastAsiaTheme="minorEastAsia"/>
          <w:b/>
          <w:i/>
          <w:lang w:val="en-GB" w:eastAsia="ko-KR"/>
        </w:rPr>
        <w:t xml:space="preserve">a UE identity and beam identity to identify the </w:t>
      </w:r>
      <w:r>
        <w:rPr>
          <w:rFonts w:eastAsiaTheme="minorEastAsia"/>
          <w:b/>
          <w:i/>
          <w:lang w:val="en-GB" w:eastAsia="ko-KR"/>
        </w:rPr>
        <w:t>UE and the beam, or</w:t>
      </w:r>
    </w:p>
    <w:p w14:paraId="09484A90" w14:textId="77777777" w:rsidR="008D29FC" w:rsidRPr="00655985" w:rsidRDefault="008D29FC" w:rsidP="008D29FC">
      <w:pPr>
        <w:pStyle w:val="ListParagraph"/>
        <w:numPr>
          <w:ilvl w:val="0"/>
          <w:numId w:val="29"/>
        </w:numPr>
        <w:rPr>
          <w:rFonts w:eastAsiaTheme="minorEastAsia"/>
          <w:b/>
          <w:i/>
          <w:lang w:val="en-GB" w:eastAsia="ko-KR"/>
        </w:rPr>
      </w:pPr>
      <w:r>
        <w:rPr>
          <w:rFonts w:eastAsiaTheme="minorEastAsia"/>
          <w:b/>
          <w:i/>
          <w:lang w:val="en-GB" w:eastAsia="ko-KR"/>
        </w:rPr>
        <w:t>a beam identity to identify the beam</w:t>
      </w:r>
      <w:r w:rsidRPr="00655985">
        <w:rPr>
          <w:rFonts w:eastAsiaTheme="minorEastAsia"/>
          <w:b/>
          <w:i/>
          <w:lang w:val="en-GB" w:eastAsia="ko-KR"/>
        </w:rPr>
        <w:t xml:space="preserve">. </w:t>
      </w:r>
    </w:p>
    <w:p w14:paraId="35612D89" w14:textId="2D93219E" w:rsidR="008D29FC" w:rsidRPr="00712CF9" w:rsidRDefault="008D29FC" w:rsidP="008D29FC">
      <w:pPr>
        <w:rPr>
          <w:b/>
          <w:i/>
          <w:lang w:val="en-GB" w:eastAsia="ko-KR"/>
        </w:rPr>
      </w:pPr>
      <w:r>
        <w:rPr>
          <w:b/>
          <w:i/>
          <w:lang w:val="en-GB" w:eastAsia="ko-KR"/>
        </w:rPr>
        <w:t>Observation 2</w:t>
      </w:r>
      <w:r w:rsidRPr="00712CF9">
        <w:rPr>
          <w:b/>
          <w:i/>
          <w:lang w:val="en-GB" w:eastAsia="ko-KR"/>
        </w:rPr>
        <w:t xml:space="preserve">: </w:t>
      </w:r>
      <w:r w:rsidRPr="00712CF9">
        <w:rPr>
          <w:b/>
          <w:i/>
        </w:rPr>
        <w:t>On Enhanced SL operation on FR2 licensed spectrum,</w:t>
      </w:r>
      <w:r w:rsidRPr="00712CF9">
        <w:rPr>
          <w:b/>
          <w:i/>
          <w:lang w:val="en-GB" w:eastAsia="ko-KR"/>
        </w:rPr>
        <w:t xml:space="preserve"> </w:t>
      </w:r>
      <w:r>
        <w:rPr>
          <w:b/>
          <w:i/>
          <w:lang w:val="en-GB" w:eastAsia="ko-KR"/>
        </w:rPr>
        <w:t xml:space="preserve">the </w:t>
      </w:r>
      <w:r w:rsidRPr="00712CF9">
        <w:rPr>
          <w:b/>
          <w:i/>
          <w:lang w:val="en-GB" w:eastAsia="ko-KR"/>
        </w:rPr>
        <w:t xml:space="preserve">following options </w:t>
      </w:r>
      <w:r>
        <w:rPr>
          <w:b/>
          <w:i/>
          <w:lang w:val="en-GB" w:eastAsia="ko-KR"/>
        </w:rPr>
        <w:t xml:space="preserve">are possible </w:t>
      </w:r>
      <w:r w:rsidRPr="00712CF9">
        <w:rPr>
          <w:b/>
          <w:i/>
          <w:lang w:val="en-GB" w:eastAsia="ko-KR"/>
        </w:rPr>
        <w:t>for initial beam pairing</w:t>
      </w:r>
      <w:r>
        <w:rPr>
          <w:b/>
          <w:i/>
          <w:lang w:val="en-GB" w:eastAsia="ko-KR"/>
        </w:rPr>
        <w:t>:</w:t>
      </w:r>
    </w:p>
    <w:p w14:paraId="6C1CB596" w14:textId="7C4B904E" w:rsidR="008D29FC" w:rsidRPr="00712CF9" w:rsidRDefault="008D29FC" w:rsidP="008D29FC">
      <w:pPr>
        <w:pStyle w:val="ListParagraph"/>
        <w:numPr>
          <w:ilvl w:val="0"/>
          <w:numId w:val="25"/>
        </w:numPr>
        <w:rPr>
          <w:b/>
          <w:i/>
          <w:lang w:val="en-GB" w:eastAsia="ko-KR"/>
        </w:rPr>
      </w:pPr>
      <w:r w:rsidRPr="00712CF9">
        <w:rPr>
          <w:b/>
          <w:i/>
          <w:lang w:val="en-GB" w:eastAsia="ko-KR"/>
        </w:rPr>
        <w:t>Beam pairing during link establishment procedure</w:t>
      </w:r>
      <w:r w:rsidR="00FF3564">
        <w:rPr>
          <w:b/>
          <w:i/>
          <w:lang w:val="en-GB" w:eastAsia="ko-KR"/>
        </w:rPr>
        <w:t>.</w:t>
      </w:r>
      <w:r w:rsidRPr="00712CF9">
        <w:rPr>
          <w:b/>
          <w:i/>
          <w:lang w:val="en-GB" w:eastAsia="ko-KR"/>
        </w:rPr>
        <w:t xml:space="preserve"> </w:t>
      </w:r>
    </w:p>
    <w:p w14:paraId="246F2D03" w14:textId="435F6B9C" w:rsidR="008D29FC" w:rsidRPr="00712CF9" w:rsidRDefault="008D29FC" w:rsidP="008D29FC">
      <w:pPr>
        <w:pStyle w:val="ListParagraph"/>
        <w:numPr>
          <w:ilvl w:val="0"/>
          <w:numId w:val="25"/>
        </w:numPr>
        <w:rPr>
          <w:b/>
          <w:i/>
          <w:lang w:val="en-GB" w:eastAsia="ko-KR"/>
        </w:rPr>
      </w:pPr>
      <w:r w:rsidRPr="00712CF9">
        <w:rPr>
          <w:b/>
          <w:i/>
          <w:lang w:val="en-GB" w:eastAsia="ko-KR"/>
        </w:rPr>
        <w:t>Beam pairing before link establishment procedure</w:t>
      </w:r>
      <w:r w:rsidR="00FF3564">
        <w:rPr>
          <w:b/>
          <w:i/>
          <w:lang w:val="en-GB" w:eastAsia="ko-KR"/>
        </w:rPr>
        <w:t>.</w:t>
      </w:r>
    </w:p>
    <w:p w14:paraId="581E86C2" w14:textId="77777777" w:rsidR="008D29FC" w:rsidRPr="00A723BB" w:rsidRDefault="008D29FC" w:rsidP="008D29FC">
      <w:pPr>
        <w:rPr>
          <w:b/>
          <w:i/>
          <w:lang w:val="en-GB" w:eastAsia="ko-KR"/>
        </w:rPr>
      </w:pPr>
      <w:r w:rsidRPr="00A723BB">
        <w:rPr>
          <w:rFonts w:eastAsiaTheme="minorEastAsia"/>
          <w:b/>
          <w:i/>
          <w:lang w:val="en-GB" w:eastAsia="ko-KR"/>
        </w:rPr>
        <w:t xml:space="preserve">Proposal 1: </w:t>
      </w:r>
      <w:r w:rsidRPr="00A723BB">
        <w:rPr>
          <w:b/>
          <w:i/>
        </w:rPr>
        <w:t xml:space="preserve">For enhanced SL operation on FR2 licensed spectrum, study </w:t>
      </w:r>
      <w:r w:rsidRPr="00A723BB">
        <w:rPr>
          <w:rFonts w:eastAsiaTheme="minorEastAsia"/>
          <w:b/>
          <w:i/>
          <w:lang w:val="en-GB" w:eastAsia="ko-KR"/>
        </w:rPr>
        <w:t>beam pairing before sidelink establishment procedure</w:t>
      </w:r>
      <w:r>
        <w:rPr>
          <w:rFonts w:eastAsiaTheme="minorEastAsia"/>
          <w:b/>
          <w:i/>
          <w:lang w:val="en-GB" w:eastAsia="ko-KR"/>
        </w:rPr>
        <w:t>.</w:t>
      </w:r>
    </w:p>
    <w:p w14:paraId="2624A2EF" w14:textId="77777777" w:rsidR="008D29FC" w:rsidRPr="00A723BB" w:rsidRDefault="008D29FC" w:rsidP="008D29FC">
      <w:pPr>
        <w:rPr>
          <w:b/>
          <w:i/>
          <w:lang w:val="en-GB" w:eastAsia="ko-KR"/>
        </w:rPr>
      </w:pPr>
      <w:r w:rsidRPr="00A723BB">
        <w:rPr>
          <w:rFonts w:eastAsiaTheme="minorEastAsia"/>
          <w:b/>
          <w:i/>
          <w:lang w:val="en-GB" w:eastAsia="ko-KR"/>
        </w:rPr>
        <w:t xml:space="preserve">Proposal 2: </w:t>
      </w:r>
      <w:r w:rsidRPr="00A723BB">
        <w:rPr>
          <w:b/>
          <w:i/>
        </w:rPr>
        <w:t xml:space="preserve">For enhanced SL operation on FR2 licensed spectrum, study </w:t>
      </w:r>
      <w:r w:rsidRPr="00A723BB">
        <w:rPr>
          <w:rFonts w:eastAsiaTheme="minorEastAsia"/>
          <w:b/>
          <w:i/>
          <w:lang w:val="en-GB" w:eastAsia="ko-KR"/>
        </w:rPr>
        <w:t>beam pairing during sidelink establishment procedure.</w:t>
      </w:r>
    </w:p>
    <w:p w14:paraId="1224514A" w14:textId="55FDC4DB" w:rsidR="008D29FC" w:rsidRPr="00E87D32" w:rsidRDefault="008D29FC" w:rsidP="008D29FC">
      <w:pPr>
        <w:rPr>
          <w:b/>
          <w:i/>
          <w:lang w:val="en-GB" w:eastAsia="ko-KR"/>
        </w:rPr>
      </w:pPr>
      <w:r w:rsidRPr="00E87D32">
        <w:rPr>
          <w:b/>
          <w:i/>
          <w:lang w:val="en-GB" w:eastAsia="ko-KR"/>
        </w:rPr>
        <w:t xml:space="preserve">Proposal 3: </w:t>
      </w:r>
      <w:r w:rsidRPr="00E87D32">
        <w:rPr>
          <w:b/>
          <w:i/>
        </w:rPr>
        <w:t>For enhanced SL operation on FR2 licensed spectrum,</w:t>
      </w:r>
      <w:r w:rsidRPr="00E87D32">
        <w:rPr>
          <w:b/>
          <w:i/>
          <w:lang w:val="en-GB" w:eastAsia="ko-KR"/>
        </w:rPr>
        <w:t xml:space="preserve"> RAN1 can consider </w:t>
      </w:r>
      <w:r>
        <w:rPr>
          <w:b/>
          <w:i/>
          <w:lang w:val="en-GB" w:eastAsia="ko-KR"/>
        </w:rPr>
        <w:t>multiple</w:t>
      </w:r>
      <w:r w:rsidRPr="00E87D32">
        <w:rPr>
          <w:b/>
          <w:i/>
          <w:lang w:val="en-GB" w:eastAsia="ko-KR"/>
        </w:rPr>
        <w:t xml:space="preserve"> mechanisms for initial beam </w:t>
      </w:r>
      <w:r w:rsidR="00FF3564">
        <w:rPr>
          <w:b/>
          <w:i/>
          <w:lang w:val="en-GB" w:eastAsia="ko-KR"/>
        </w:rPr>
        <w:t>pairing</w:t>
      </w:r>
      <w:r w:rsidRPr="00E87D32">
        <w:rPr>
          <w:b/>
          <w:i/>
          <w:lang w:val="en-GB" w:eastAsia="ko-KR"/>
        </w:rPr>
        <w:t xml:space="preserve"> with different latency and overhead</w:t>
      </w:r>
      <w:r w:rsidR="00FF3564">
        <w:rPr>
          <w:b/>
          <w:i/>
          <w:lang w:val="en-GB" w:eastAsia="ko-KR"/>
        </w:rPr>
        <w:t xml:space="preserve"> targets</w:t>
      </w:r>
      <w:r w:rsidRPr="00E87D32">
        <w:rPr>
          <w:b/>
          <w:i/>
          <w:lang w:val="en-GB" w:eastAsia="ko-KR"/>
        </w:rPr>
        <w:t>.</w:t>
      </w:r>
    </w:p>
    <w:p w14:paraId="0F9014E7" w14:textId="77777777" w:rsidR="008D29FC" w:rsidRPr="00712CF9" w:rsidRDefault="008D29FC" w:rsidP="008D29FC">
      <w:pPr>
        <w:rPr>
          <w:b/>
          <w:i/>
          <w:lang w:val="en-GB" w:eastAsia="ko-KR"/>
        </w:rPr>
      </w:pPr>
      <w:r w:rsidRPr="00712CF9">
        <w:rPr>
          <w:b/>
          <w:i/>
          <w:lang w:val="en-GB" w:eastAsia="ko-KR"/>
        </w:rPr>
        <w:t>Proposal</w:t>
      </w:r>
      <w:r>
        <w:rPr>
          <w:b/>
          <w:i/>
          <w:lang w:val="en-GB" w:eastAsia="ko-KR"/>
        </w:rPr>
        <w:t xml:space="preserve"> 4</w:t>
      </w:r>
      <w:r w:rsidRPr="00712CF9">
        <w:rPr>
          <w:b/>
          <w:i/>
          <w:lang w:val="en-GB" w:eastAsia="ko-KR"/>
        </w:rPr>
        <w:t xml:space="preserve">: </w:t>
      </w:r>
      <w:r w:rsidRPr="00712CF9">
        <w:rPr>
          <w:b/>
          <w:i/>
        </w:rPr>
        <w:t xml:space="preserve">On Enhanced SL operation on FR2 licensed spectrum, </w:t>
      </w:r>
      <w:r w:rsidRPr="00712CF9">
        <w:rPr>
          <w:b/>
          <w:i/>
          <w:lang w:val="en-GB" w:eastAsia="ko-KR"/>
        </w:rPr>
        <w:t>study beam indication mechanisms during initial beam pairing.</w:t>
      </w:r>
    </w:p>
    <w:p w14:paraId="257E8E81" w14:textId="77777777" w:rsidR="008D29FC" w:rsidRPr="001A1566" w:rsidRDefault="008D29FC" w:rsidP="008D29FC">
      <w:pPr>
        <w:rPr>
          <w:rFonts w:eastAsiaTheme="minorEastAsia"/>
          <w:b/>
          <w:i/>
          <w:lang w:val="en-GB" w:eastAsia="ko-KR"/>
        </w:rPr>
      </w:pPr>
      <w:r>
        <w:rPr>
          <w:rFonts w:eastAsiaTheme="minorEastAsia"/>
          <w:b/>
          <w:i/>
          <w:lang w:val="en-GB" w:eastAsia="ko-KR"/>
        </w:rPr>
        <w:t xml:space="preserve">Proposal 5: </w:t>
      </w:r>
      <w:r>
        <w:rPr>
          <w:b/>
          <w:i/>
        </w:rPr>
        <w:t>For e</w:t>
      </w:r>
      <w:r w:rsidRPr="00712CF9">
        <w:rPr>
          <w:b/>
          <w:i/>
        </w:rPr>
        <w:t>nhanced SL operation on FR2 licensed spectrum</w:t>
      </w:r>
      <w:r>
        <w:rPr>
          <w:b/>
          <w:i/>
        </w:rPr>
        <w:t>,</w:t>
      </w:r>
      <w:r>
        <w:rPr>
          <w:rFonts w:eastAsiaTheme="minorEastAsia"/>
          <w:b/>
          <w:i/>
          <w:lang w:val="en-GB" w:eastAsia="ko-KR"/>
        </w:rPr>
        <w:t xml:space="preserve"> consider legacy P-2 or P-3 procedures for sidelink beam maintenance.</w:t>
      </w:r>
    </w:p>
    <w:p w14:paraId="29F2A6C9" w14:textId="77777777" w:rsidR="008D29FC" w:rsidRPr="00B51FBB" w:rsidRDefault="008D29FC" w:rsidP="008D29FC">
      <w:pPr>
        <w:rPr>
          <w:b/>
          <w:i/>
        </w:rPr>
      </w:pPr>
      <w:r w:rsidRPr="00B51FBB">
        <w:rPr>
          <w:b/>
          <w:i/>
          <w:lang w:val="en-GB" w:eastAsia="ko-KR"/>
        </w:rPr>
        <w:t>Proposal</w:t>
      </w:r>
      <w:r>
        <w:rPr>
          <w:b/>
          <w:i/>
          <w:lang w:val="en-GB" w:eastAsia="ko-KR"/>
        </w:rPr>
        <w:t xml:space="preserve"> 6</w:t>
      </w:r>
      <w:r w:rsidRPr="00B51FBB">
        <w:rPr>
          <w:b/>
          <w:i/>
          <w:lang w:val="en-GB" w:eastAsia="ko-KR"/>
        </w:rPr>
        <w:t xml:space="preserve">: </w:t>
      </w:r>
      <w:r>
        <w:rPr>
          <w:b/>
          <w:i/>
          <w:lang w:val="en-GB" w:eastAsia="ko-KR"/>
        </w:rPr>
        <w:t xml:space="preserve">For </w:t>
      </w:r>
      <w:r>
        <w:rPr>
          <w:b/>
          <w:i/>
        </w:rPr>
        <w:t>e</w:t>
      </w:r>
      <w:r w:rsidRPr="00B51FBB">
        <w:rPr>
          <w:b/>
          <w:i/>
        </w:rPr>
        <w:t>nhanced SL operation on FR2 licensed spectrum, study the design of the reference signal used for beam measurement and reporting including aspects such as:</w:t>
      </w:r>
    </w:p>
    <w:p w14:paraId="5CF5303B" w14:textId="77777777" w:rsidR="008D29FC" w:rsidRPr="00B51FBB" w:rsidRDefault="008D29FC" w:rsidP="008D29FC">
      <w:pPr>
        <w:pStyle w:val="ListParagraph"/>
        <w:numPr>
          <w:ilvl w:val="0"/>
          <w:numId w:val="25"/>
        </w:numPr>
        <w:rPr>
          <w:b/>
          <w:i/>
        </w:rPr>
      </w:pPr>
      <w:r w:rsidRPr="00B51FBB">
        <w:rPr>
          <w:b/>
          <w:i/>
        </w:rPr>
        <w:t xml:space="preserve">Configuration, triggering and </w:t>
      </w:r>
      <w:r>
        <w:rPr>
          <w:b/>
          <w:i/>
        </w:rPr>
        <w:t>transmission timing.</w:t>
      </w:r>
      <w:r w:rsidRPr="00B51FBB">
        <w:rPr>
          <w:b/>
          <w:i/>
        </w:rPr>
        <w:t xml:space="preserve"> </w:t>
      </w:r>
    </w:p>
    <w:p w14:paraId="45481EA6" w14:textId="77777777" w:rsidR="008D29FC" w:rsidRPr="00B51FBB" w:rsidRDefault="008D29FC" w:rsidP="008D29FC">
      <w:pPr>
        <w:pStyle w:val="ListParagraph"/>
        <w:numPr>
          <w:ilvl w:val="0"/>
          <w:numId w:val="25"/>
        </w:numPr>
        <w:rPr>
          <w:b/>
          <w:i/>
        </w:rPr>
      </w:pPr>
      <w:r>
        <w:rPr>
          <w:b/>
          <w:i/>
        </w:rPr>
        <w:t>Reference signal structure and slot structure with and without repetition.</w:t>
      </w:r>
      <w:r w:rsidRPr="00B51FBB">
        <w:rPr>
          <w:b/>
          <w:i/>
        </w:rPr>
        <w:t xml:space="preserve"> </w:t>
      </w:r>
    </w:p>
    <w:p w14:paraId="7ACCB0A0" w14:textId="77777777" w:rsidR="008D29FC" w:rsidRPr="00B51FBB" w:rsidRDefault="008D29FC" w:rsidP="008D29FC">
      <w:pPr>
        <w:pStyle w:val="ListParagraph"/>
        <w:numPr>
          <w:ilvl w:val="0"/>
          <w:numId w:val="25"/>
        </w:numPr>
        <w:rPr>
          <w:b/>
          <w:i/>
        </w:rPr>
      </w:pPr>
      <w:r w:rsidRPr="00B51FBB">
        <w:rPr>
          <w:b/>
          <w:i/>
        </w:rPr>
        <w:t>Timing</w:t>
      </w:r>
      <w:r>
        <w:rPr>
          <w:b/>
          <w:i/>
        </w:rPr>
        <w:t>.</w:t>
      </w:r>
      <w:r w:rsidRPr="00B51FBB">
        <w:rPr>
          <w:b/>
          <w:i/>
        </w:rPr>
        <w:t xml:space="preserve"> </w:t>
      </w:r>
    </w:p>
    <w:p w14:paraId="379A8070" w14:textId="77777777" w:rsidR="008D29FC" w:rsidRPr="009D6E2D" w:rsidRDefault="008D29FC" w:rsidP="008D29FC">
      <w:pPr>
        <w:rPr>
          <w:b/>
          <w:i/>
        </w:rPr>
      </w:pPr>
      <w:r w:rsidRPr="00B51FBB">
        <w:rPr>
          <w:b/>
          <w:i/>
          <w:lang w:val="en-GB" w:eastAsia="ko-KR"/>
        </w:rPr>
        <w:t xml:space="preserve">Proposal </w:t>
      </w:r>
      <w:r>
        <w:rPr>
          <w:b/>
          <w:i/>
          <w:lang w:val="en-GB" w:eastAsia="ko-KR"/>
        </w:rPr>
        <w:t>7</w:t>
      </w:r>
      <w:r w:rsidRPr="00B51FBB">
        <w:rPr>
          <w:b/>
          <w:i/>
          <w:lang w:val="en-GB" w:eastAsia="ko-KR"/>
        </w:rPr>
        <w:t xml:space="preserve">: </w:t>
      </w:r>
      <w:r>
        <w:rPr>
          <w:b/>
          <w:i/>
          <w:lang w:val="en-GB" w:eastAsia="ko-KR"/>
        </w:rPr>
        <w:t xml:space="preserve">For </w:t>
      </w:r>
      <w:r>
        <w:rPr>
          <w:b/>
          <w:i/>
        </w:rPr>
        <w:t>e</w:t>
      </w:r>
      <w:r w:rsidRPr="00B51FBB">
        <w:rPr>
          <w:b/>
          <w:i/>
        </w:rPr>
        <w:t>nhanced</w:t>
      </w:r>
      <w:r w:rsidRPr="00B51FBB" w:rsidDel="002E02F4">
        <w:rPr>
          <w:b/>
          <w:i/>
        </w:rPr>
        <w:t xml:space="preserve"> </w:t>
      </w:r>
      <w:r w:rsidRPr="00B51FBB">
        <w:rPr>
          <w:b/>
          <w:i/>
        </w:rPr>
        <w:t>SL operation on FR2 licensed spectrum, study the design, content and timing of beam measurement reports.</w:t>
      </w:r>
    </w:p>
    <w:p w14:paraId="3D3E2C15" w14:textId="77777777" w:rsidR="008D29FC" w:rsidRPr="00B51FBB" w:rsidRDefault="008D29FC" w:rsidP="008D29FC">
      <w:pPr>
        <w:rPr>
          <w:b/>
          <w:i/>
        </w:rPr>
      </w:pPr>
      <w:r w:rsidRPr="00B51FBB">
        <w:rPr>
          <w:b/>
          <w:i/>
          <w:lang w:val="en-GB" w:eastAsia="ko-KR"/>
        </w:rPr>
        <w:t xml:space="preserve">Proposal </w:t>
      </w:r>
      <w:r>
        <w:rPr>
          <w:b/>
          <w:i/>
          <w:lang w:val="en-GB" w:eastAsia="ko-KR"/>
        </w:rPr>
        <w:t>8</w:t>
      </w:r>
      <w:r w:rsidRPr="00B51FBB">
        <w:rPr>
          <w:b/>
          <w:i/>
          <w:lang w:val="en-GB" w:eastAsia="ko-KR"/>
        </w:rPr>
        <w:t xml:space="preserve">: </w:t>
      </w:r>
      <w:r>
        <w:rPr>
          <w:b/>
          <w:i/>
          <w:lang w:val="en-GB" w:eastAsia="ko-KR"/>
        </w:rPr>
        <w:t xml:space="preserve">For </w:t>
      </w:r>
      <w:r>
        <w:rPr>
          <w:b/>
          <w:i/>
        </w:rPr>
        <w:t>e</w:t>
      </w:r>
      <w:r w:rsidRPr="00B51FBB">
        <w:rPr>
          <w:b/>
          <w:i/>
        </w:rPr>
        <w:t>nhanced SL operation on FR2 licensed spectrum, study beam indication mechanisms including aspects such:</w:t>
      </w:r>
    </w:p>
    <w:p w14:paraId="152DE644" w14:textId="3901149C" w:rsidR="008D29FC" w:rsidRPr="00B51FBB" w:rsidRDefault="008D29FC" w:rsidP="008D29FC">
      <w:pPr>
        <w:pStyle w:val="ListParagraph"/>
        <w:numPr>
          <w:ilvl w:val="0"/>
          <w:numId w:val="25"/>
        </w:numPr>
        <w:rPr>
          <w:b/>
          <w:i/>
          <w:lang w:val="en-GB" w:eastAsia="ko-KR"/>
        </w:rPr>
      </w:pPr>
      <w:r w:rsidRPr="00B51FBB">
        <w:rPr>
          <w:b/>
          <w:i/>
          <w:lang w:val="en-GB" w:eastAsia="ko-KR"/>
        </w:rPr>
        <w:lastRenderedPageBreak/>
        <w:t>Design of beam indicators</w:t>
      </w:r>
      <w:r>
        <w:rPr>
          <w:b/>
          <w:i/>
          <w:lang w:val="en-GB" w:eastAsia="ko-KR"/>
        </w:rPr>
        <w:t>.</w:t>
      </w:r>
    </w:p>
    <w:p w14:paraId="1CE780DE" w14:textId="778B63BA" w:rsidR="008D29FC" w:rsidRPr="00B51FBB" w:rsidRDefault="008D29FC" w:rsidP="008D29FC">
      <w:pPr>
        <w:pStyle w:val="ListParagraph"/>
        <w:numPr>
          <w:ilvl w:val="0"/>
          <w:numId w:val="25"/>
        </w:numPr>
        <w:rPr>
          <w:b/>
          <w:i/>
          <w:lang w:val="en-GB" w:eastAsia="ko-KR"/>
        </w:rPr>
      </w:pPr>
      <w:r w:rsidRPr="00B51FBB">
        <w:rPr>
          <w:b/>
          <w:i/>
          <w:lang w:val="en-GB" w:eastAsia="ko-KR"/>
        </w:rPr>
        <w:t>Joint vs separate beam indication</w:t>
      </w:r>
      <w:r>
        <w:rPr>
          <w:b/>
          <w:i/>
          <w:lang w:val="en-GB" w:eastAsia="ko-KR"/>
        </w:rPr>
        <w:t>.</w:t>
      </w:r>
    </w:p>
    <w:p w14:paraId="78478708" w14:textId="354FF680" w:rsidR="008D29FC" w:rsidRDefault="008D29FC" w:rsidP="008D29FC">
      <w:pPr>
        <w:pStyle w:val="ListParagraph"/>
        <w:numPr>
          <w:ilvl w:val="0"/>
          <w:numId w:val="25"/>
        </w:numPr>
        <w:rPr>
          <w:b/>
          <w:i/>
          <w:lang w:val="en-GB" w:eastAsia="ko-KR"/>
        </w:rPr>
      </w:pPr>
      <w:r w:rsidRPr="00B51FBB">
        <w:rPr>
          <w:b/>
          <w:i/>
          <w:lang w:val="en-GB" w:eastAsia="ko-KR"/>
        </w:rPr>
        <w:t xml:space="preserve">Configuration and </w:t>
      </w:r>
      <w:r w:rsidR="00FF3564" w:rsidRPr="00B51FBB">
        <w:rPr>
          <w:b/>
          <w:i/>
          <w:lang w:val="en-GB" w:eastAsia="ko-KR"/>
        </w:rPr>
        <w:t>sig</w:t>
      </w:r>
      <w:bookmarkStart w:id="7" w:name="_GoBack"/>
      <w:bookmarkEnd w:id="7"/>
      <w:r w:rsidR="00FF3564" w:rsidRPr="00B51FBB">
        <w:rPr>
          <w:b/>
          <w:i/>
          <w:lang w:val="en-GB" w:eastAsia="ko-KR"/>
        </w:rPr>
        <w:t>nal</w:t>
      </w:r>
      <w:r w:rsidR="00FF3564">
        <w:rPr>
          <w:b/>
          <w:i/>
          <w:lang w:val="en-GB" w:eastAsia="ko-KR"/>
        </w:rPr>
        <w:t>ling</w:t>
      </w:r>
      <w:r w:rsidRPr="00B51FBB">
        <w:rPr>
          <w:b/>
          <w:i/>
          <w:lang w:val="en-GB" w:eastAsia="ko-KR"/>
        </w:rPr>
        <w:t xml:space="preserve"> of beam indicators</w:t>
      </w:r>
      <w:r>
        <w:rPr>
          <w:b/>
          <w:i/>
          <w:lang w:val="en-GB" w:eastAsia="ko-KR"/>
        </w:rPr>
        <w:t>.</w:t>
      </w:r>
    </w:p>
    <w:p w14:paraId="6B143B8F" w14:textId="77777777" w:rsidR="008D29FC" w:rsidRPr="009D6E2D" w:rsidRDefault="008D29FC" w:rsidP="008D29FC">
      <w:pPr>
        <w:pStyle w:val="ListParagraph"/>
        <w:numPr>
          <w:ilvl w:val="0"/>
          <w:numId w:val="25"/>
        </w:numPr>
        <w:rPr>
          <w:b/>
          <w:i/>
          <w:lang w:val="en-GB" w:eastAsia="ko-KR"/>
        </w:rPr>
      </w:pPr>
      <w:r>
        <w:rPr>
          <w:rFonts w:eastAsiaTheme="minorEastAsia"/>
          <w:b/>
          <w:i/>
          <w:lang w:val="en-GB" w:eastAsia="ko-KR"/>
        </w:rPr>
        <w:t>W</w:t>
      </w:r>
      <w:r w:rsidRPr="00A723BB">
        <w:rPr>
          <w:rFonts w:eastAsiaTheme="minorEastAsia"/>
          <w:b/>
          <w:i/>
          <w:lang w:val="en-GB" w:eastAsia="ko-KR"/>
        </w:rPr>
        <w:t>hich UE can perfo</w:t>
      </w:r>
      <w:r>
        <w:rPr>
          <w:rFonts w:eastAsiaTheme="minorEastAsia"/>
          <w:b/>
          <w:i/>
          <w:lang w:val="en-GB" w:eastAsia="ko-KR"/>
        </w:rPr>
        <w:t>rm as a controller to determine</w:t>
      </w:r>
      <w:r w:rsidRPr="00A723BB">
        <w:rPr>
          <w:rFonts w:eastAsiaTheme="minorEastAsia"/>
          <w:b/>
          <w:i/>
          <w:lang w:val="en-GB" w:eastAsia="ko-KR"/>
        </w:rPr>
        <w:t xml:space="preserve"> a beam pair to use and associated signalling.</w:t>
      </w:r>
    </w:p>
    <w:p w14:paraId="023DCE52" w14:textId="77777777" w:rsidR="008D29FC" w:rsidRDefault="008D29FC" w:rsidP="008D29FC">
      <w:pPr>
        <w:rPr>
          <w:b/>
          <w:i/>
        </w:rPr>
      </w:pPr>
      <w:r>
        <w:rPr>
          <w:b/>
          <w:i/>
        </w:rPr>
        <w:t>Proposal 9: For e</w:t>
      </w:r>
      <w:r w:rsidRPr="00B51FBB">
        <w:rPr>
          <w:b/>
          <w:i/>
        </w:rPr>
        <w:t>nhanced SL operation on FR2 licensed spectrum</w:t>
      </w:r>
      <w:r>
        <w:rPr>
          <w:b/>
          <w:i/>
        </w:rPr>
        <w:t>:</w:t>
      </w:r>
    </w:p>
    <w:p w14:paraId="1820CC86" w14:textId="28F4B8B3" w:rsidR="008D29FC" w:rsidRDefault="008D29FC" w:rsidP="008D29FC">
      <w:pPr>
        <w:pStyle w:val="ListParagraph"/>
        <w:numPr>
          <w:ilvl w:val="0"/>
          <w:numId w:val="25"/>
        </w:numPr>
        <w:rPr>
          <w:b/>
          <w:i/>
        </w:rPr>
      </w:pPr>
      <w:r>
        <w:rPr>
          <w:b/>
          <w:i/>
        </w:rPr>
        <w:t>A</w:t>
      </w:r>
      <w:r w:rsidRPr="00F10F2E">
        <w:rPr>
          <w:b/>
          <w:i/>
        </w:rPr>
        <w:t xml:space="preserve"> same transmit beam is used for PSFCH and PSSCH/PSCCH when the channels are transmitted to a same UE. </w:t>
      </w:r>
    </w:p>
    <w:p w14:paraId="3D52F504" w14:textId="42A0D863" w:rsidR="008D29FC" w:rsidRPr="00F10F2E" w:rsidRDefault="008D29FC" w:rsidP="008D29FC">
      <w:pPr>
        <w:pStyle w:val="ListParagraph"/>
        <w:numPr>
          <w:ilvl w:val="0"/>
          <w:numId w:val="25"/>
        </w:numPr>
        <w:rPr>
          <w:b/>
          <w:i/>
        </w:rPr>
      </w:pPr>
      <w:r>
        <w:rPr>
          <w:b/>
          <w:i/>
        </w:rPr>
        <w:t>A same receive beam is used for PSFCH and PSSCH/PSCCH when the channels are received from a same UE.</w:t>
      </w:r>
    </w:p>
    <w:p w14:paraId="328E7E1C" w14:textId="77777777" w:rsidR="008D29FC" w:rsidRDefault="008D29FC" w:rsidP="008D29FC">
      <w:pPr>
        <w:rPr>
          <w:b/>
          <w:i/>
        </w:rPr>
      </w:pPr>
      <w:r>
        <w:rPr>
          <w:b/>
          <w:i/>
        </w:rPr>
        <w:t xml:space="preserve">Proposal 10: </w:t>
      </w:r>
      <w:r>
        <w:rPr>
          <w:b/>
          <w:i/>
          <w:lang w:val="en-GB" w:eastAsia="ko-KR"/>
        </w:rPr>
        <w:t xml:space="preserve">For </w:t>
      </w:r>
      <w:r>
        <w:rPr>
          <w:b/>
          <w:i/>
        </w:rPr>
        <w:t>e</w:t>
      </w:r>
      <w:r w:rsidRPr="00B51FBB">
        <w:rPr>
          <w:b/>
          <w:i/>
        </w:rPr>
        <w:t xml:space="preserve">nhanced SL operation on FR2 licensed spectrum, </w:t>
      </w:r>
      <w:r>
        <w:rPr>
          <w:b/>
          <w:i/>
        </w:rPr>
        <w:t>study signaling and procedures for receive beam refinement including:</w:t>
      </w:r>
      <w:r w:rsidDel="00234D59">
        <w:rPr>
          <w:b/>
          <w:i/>
        </w:rPr>
        <w:t xml:space="preserve"> </w:t>
      </w:r>
    </w:p>
    <w:p w14:paraId="1F88C1FB" w14:textId="03D2A60D" w:rsidR="008D29FC" w:rsidRPr="00A723BB" w:rsidRDefault="008D29FC" w:rsidP="008D29FC">
      <w:pPr>
        <w:pStyle w:val="ListParagraph"/>
        <w:numPr>
          <w:ilvl w:val="0"/>
          <w:numId w:val="28"/>
        </w:numPr>
        <w:rPr>
          <w:rFonts w:eastAsiaTheme="minorEastAsia"/>
          <w:b/>
          <w:i/>
          <w:lang w:val="en-GB" w:eastAsia="ko-KR"/>
        </w:rPr>
      </w:pPr>
      <w:r w:rsidRPr="00A723BB">
        <w:rPr>
          <w:rFonts w:eastAsiaTheme="minorEastAsia"/>
          <w:b/>
          <w:i/>
          <w:lang w:val="en-GB" w:eastAsia="ko-KR"/>
        </w:rPr>
        <w:t>R</w:t>
      </w:r>
      <w:r w:rsidRPr="00A723BB">
        <w:rPr>
          <w:rFonts w:eastAsiaTheme="minorEastAsia" w:hint="eastAsia"/>
          <w:b/>
          <w:i/>
          <w:lang w:val="en-GB" w:eastAsia="ko-KR"/>
        </w:rPr>
        <w:t xml:space="preserve">equesting </w:t>
      </w:r>
      <w:r w:rsidRPr="00A723BB">
        <w:rPr>
          <w:rFonts w:eastAsiaTheme="minorEastAsia"/>
          <w:b/>
          <w:i/>
          <w:lang w:val="en-GB" w:eastAsia="ko-KR"/>
        </w:rPr>
        <w:t>transmission of reference signal with beam repetition</w:t>
      </w:r>
      <w:r>
        <w:rPr>
          <w:rFonts w:eastAsiaTheme="minorEastAsia"/>
          <w:b/>
          <w:i/>
          <w:lang w:val="en-GB" w:eastAsia="ko-KR"/>
        </w:rPr>
        <w:t>.</w:t>
      </w:r>
    </w:p>
    <w:p w14:paraId="5C866A70" w14:textId="77777777" w:rsidR="008D29FC" w:rsidRPr="000F695C" w:rsidRDefault="008D29FC" w:rsidP="008D29FC">
      <w:pPr>
        <w:rPr>
          <w:b/>
          <w:i/>
        </w:rPr>
      </w:pPr>
      <w:r w:rsidRPr="000F695C">
        <w:rPr>
          <w:b/>
          <w:i/>
          <w:lang w:val="en-GB" w:eastAsia="ko-KR"/>
        </w:rPr>
        <w:t>Proposal</w:t>
      </w:r>
      <w:r>
        <w:rPr>
          <w:b/>
          <w:i/>
          <w:lang w:val="en-GB" w:eastAsia="ko-KR"/>
        </w:rPr>
        <w:t xml:space="preserve"> 11</w:t>
      </w:r>
      <w:r w:rsidRPr="000F695C">
        <w:rPr>
          <w:b/>
          <w:i/>
          <w:lang w:val="en-GB" w:eastAsia="ko-KR"/>
        </w:rPr>
        <w:t xml:space="preserve">: </w:t>
      </w:r>
      <w:r>
        <w:rPr>
          <w:b/>
          <w:i/>
        </w:rPr>
        <w:t>For</w:t>
      </w:r>
      <w:r w:rsidRPr="000F695C">
        <w:rPr>
          <w:b/>
          <w:i/>
        </w:rPr>
        <w:t xml:space="preserve"> </w:t>
      </w:r>
      <w:r>
        <w:rPr>
          <w:b/>
          <w:i/>
        </w:rPr>
        <w:t>e</w:t>
      </w:r>
      <w:r w:rsidRPr="000F695C">
        <w:rPr>
          <w:b/>
          <w:i/>
        </w:rPr>
        <w:t>nhanced SL operation on FR2 licensed spectrum, study beam-based open-loop power control operation.</w:t>
      </w:r>
    </w:p>
    <w:p w14:paraId="2BAE23A1" w14:textId="77777777" w:rsidR="008D29FC" w:rsidRPr="000F695C" w:rsidRDefault="008D29FC" w:rsidP="008D29FC">
      <w:pPr>
        <w:rPr>
          <w:b/>
          <w:i/>
          <w:lang w:val="en-GB" w:eastAsia="ko-KR"/>
        </w:rPr>
      </w:pPr>
      <w:r w:rsidRPr="000F695C">
        <w:rPr>
          <w:b/>
          <w:i/>
          <w:lang w:val="en-GB" w:eastAsia="ko-KR"/>
        </w:rPr>
        <w:t xml:space="preserve">Proposal </w:t>
      </w:r>
      <w:r>
        <w:rPr>
          <w:b/>
          <w:i/>
          <w:lang w:val="en-GB" w:eastAsia="ko-KR"/>
        </w:rPr>
        <w:t>12</w:t>
      </w:r>
      <w:r w:rsidRPr="000F695C">
        <w:rPr>
          <w:b/>
          <w:i/>
          <w:lang w:val="en-GB" w:eastAsia="ko-KR"/>
        </w:rPr>
        <w:t xml:space="preserve">: </w:t>
      </w:r>
      <w:r>
        <w:rPr>
          <w:b/>
          <w:i/>
        </w:rPr>
        <w:t>For</w:t>
      </w:r>
      <w:r w:rsidRPr="000F695C">
        <w:rPr>
          <w:b/>
          <w:i/>
        </w:rPr>
        <w:t xml:space="preserve"> </w:t>
      </w:r>
      <w:r>
        <w:rPr>
          <w:b/>
          <w:i/>
        </w:rPr>
        <w:t>e</w:t>
      </w:r>
      <w:r w:rsidRPr="000F695C">
        <w:rPr>
          <w:b/>
          <w:i/>
        </w:rPr>
        <w:t>nhanced SL operation on FR2 licensed spectrum</w:t>
      </w:r>
      <w:r>
        <w:rPr>
          <w:b/>
          <w:i/>
        </w:rPr>
        <w:t>,</w:t>
      </w:r>
      <w:r w:rsidRPr="000F695C">
        <w:rPr>
          <w:b/>
          <w:i/>
        </w:rPr>
        <w:t xml:space="preserve"> for mode 1 study network-based beam management. </w:t>
      </w:r>
    </w:p>
    <w:p w14:paraId="3EE9F3A1" w14:textId="77777777" w:rsidR="008D29FC" w:rsidRPr="00C57955" w:rsidRDefault="008D29FC" w:rsidP="008D29FC">
      <w:pPr>
        <w:rPr>
          <w:b/>
          <w:i/>
        </w:rPr>
      </w:pPr>
      <w:r>
        <w:rPr>
          <w:b/>
          <w:i/>
          <w:lang w:val="en-GB" w:eastAsia="ko-KR"/>
        </w:rPr>
        <w:t>Proposal 13</w:t>
      </w:r>
      <w:r w:rsidRPr="00C57955">
        <w:rPr>
          <w:b/>
          <w:i/>
          <w:lang w:val="en-GB" w:eastAsia="ko-KR"/>
        </w:rPr>
        <w:t xml:space="preserve">: </w:t>
      </w:r>
      <w:r w:rsidRPr="00C57955">
        <w:rPr>
          <w:b/>
          <w:i/>
        </w:rPr>
        <w:t xml:space="preserve">For enhanced SL operation on FR2 licensed spectrum, </w:t>
      </w:r>
      <w:r>
        <w:rPr>
          <w:rFonts w:eastAsiaTheme="minorEastAsia" w:hint="eastAsia"/>
          <w:b/>
          <w:i/>
          <w:lang w:val="en-GB" w:eastAsia="ko-KR"/>
        </w:rPr>
        <w:t xml:space="preserve">RAN1 </w:t>
      </w:r>
      <w:r>
        <w:rPr>
          <w:rFonts w:eastAsiaTheme="minorEastAsia"/>
          <w:b/>
          <w:i/>
          <w:lang w:val="en-GB" w:eastAsia="ko-KR"/>
        </w:rPr>
        <w:t xml:space="preserve">to </w:t>
      </w:r>
      <w:r>
        <w:rPr>
          <w:rFonts w:eastAsiaTheme="minorEastAsia" w:hint="eastAsia"/>
          <w:b/>
          <w:i/>
          <w:lang w:val="en-GB" w:eastAsia="ko-KR"/>
        </w:rPr>
        <w:t xml:space="preserve">study </w:t>
      </w:r>
      <w:r>
        <w:rPr>
          <w:rFonts w:eastAsiaTheme="minorEastAsia"/>
          <w:b/>
          <w:i/>
          <w:lang w:val="en-GB" w:eastAsia="ko-KR"/>
        </w:rPr>
        <w:t xml:space="preserve">distributed operation </w:t>
      </w:r>
      <w:r w:rsidRPr="00C57955">
        <w:rPr>
          <w:b/>
          <w:i/>
        </w:rPr>
        <w:t>for beam failure detection and beam failure recovery</w:t>
      </w:r>
      <w:r>
        <w:rPr>
          <w:b/>
          <w:i/>
        </w:rPr>
        <w:t>. The following aspects should be considered</w:t>
      </w:r>
    </w:p>
    <w:p w14:paraId="30343BA2" w14:textId="36612FF1" w:rsidR="008D29FC" w:rsidRPr="00C57955" w:rsidRDefault="008D29FC" w:rsidP="008D29FC">
      <w:pPr>
        <w:pStyle w:val="ListParagraph"/>
        <w:numPr>
          <w:ilvl w:val="0"/>
          <w:numId w:val="28"/>
        </w:numPr>
        <w:rPr>
          <w:rFonts w:eastAsiaTheme="minorEastAsia"/>
          <w:b/>
          <w:i/>
          <w:lang w:val="en-GB" w:eastAsia="ko-KR"/>
        </w:rPr>
      </w:pPr>
      <w:r>
        <w:rPr>
          <w:rFonts w:eastAsiaTheme="minorEastAsia"/>
          <w:b/>
          <w:i/>
          <w:lang w:val="en-GB" w:eastAsia="ko-KR"/>
        </w:rPr>
        <w:t>C</w:t>
      </w:r>
      <w:r w:rsidR="00813CA3">
        <w:rPr>
          <w:rFonts w:eastAsiaTheme="minorEastAsia"/>
          <w:b/>
          <w:i/>
          <w:lang w:val="en-GB" w:eastAsia="ko-KR"/>
        </w:rPr>
        <w:t xml:space="preserve">hannels </w:t>
      </w:r>
      <w:r>
        <w:rPr>
          <w:rFonts w:eastAsiaTheme="minorEastAsia"/>
          <w:b/>
          <w:i/>
          <w:lang w:val="en-GB" w:eastAsia="ko-KR"/>
        </w:rPr>
        <w:t>and</w:t>
      </w:r>
      <w:r w:rsidR="00813CA3">
        <w:rPr>
          <w:rFonts w:eastAsiaTheme="minorEastAsia"/>
          <w:b/>
          <w:i/>
          <w:lang w:val="en-GB" w:eastAsia="ko-KR"/>
        </w:rPr>
        <w:t>/or</w:t>
      </w:r>
      <w:r w:rsidRPr="00C57955">
        <w:rPr>
          <w:rFonts w:eastAsiaTheme="minorEastAsia"/>
          <w:b/>
          <w:i/>
          <w:lang w:val="en-GB" w:eastAsia="ko-KR"/>
        </w:rPr>
        <w:t xml:space="preserve"> reference signals used for beam failure detection and new beam identification, including trigger conditions to transmit these signals</w:t>
      </w:r>
      <w:r>
        <w:rPr>
          <w:rFonts w:eastAsiaTheme="minorEastAsia"/>
          <w:b/>
          <w:i/>
          <w:lang w:val="en-GB" w:eastAsia="ko-KR"/>
        </w:rPr>
        <w:t>.</w:t>
      </w:r>
    </w:p>
    <w:p w14:paraId="5EE08F04" w14:textId="77777777" w:rsidR="008D29FC" w:rsidRPr="00C57955" w:rsidRDefault="008D29FC" w:rsidP="008D29FC">
      <w:pPr>
        <w:pStyle w:val="ListParagraph"/>
        <w:numPr>
          <w:ilvl w:val="0"/>
          <w:numId w:val="28"/>
        </w:numPr>
        <w:rPr>
          <w:rFonts w:eastAsiaTheme="minorEastAsia"/>
          <w:b/>
          <w:i/>
          <w:lang w:val="en-GB" w:eastAsia="ko-KR"/>
        </w:rPr>
      </w:pPr>
      <w:r w:rsidRPr="00C57955">
        <w:rPr>
          <w:rFonts w:eastAsiaTheme="minorEastAsia"/>
          <w:b/>
          <w:i/>
          <w:lang w:val="en-GB" w:eastAsia="ko-KR"/>
        </w:rPr>
        <w:t>Signalling aspects for indication of new beams during beam failure recovery</w:t>
      </w:r>
      <w:r>
        <w:rPr>
          <w:rFonts w:eastAsiaTheme="minorEastAsia"/>
          <w:b/>
          <w:i/>
          <w:lang w:val="en-GB" w:eastAsia="ko-KR"/>
        </w:rPr>
        <w:t>.</w:t>
      </w:r>
    </w:p>
    <w:p w14:paraId="67DB6C22" w14:textId="77777777" w:rsidR="008D29FC" w:rsidRPr="00C57955" w:rsidRDefault="008D29FC" w:rsidP="008D29FC">
      <w:pPr>
        <w:pStyle w:val="ListParagraph"/>
        <w:numPr>
          <w:ilvl w:val="0"/>
          <w:numId w:val="28"/>
        </w:numPr>
        <w:rPr>
          <w:rFonts w:eastAsiaTheme="minorEastAsia"/>
          <w:b/>
          <w:i/>
          <w:lang w:val="en-GB" w:eastAsia="ko-KR"/>
        </w:rPr>
      </w:pPr>
      <w:r w:rsidRPr="00C57955">
        <w:rPr>
          <w:rFonts w:eastAsiaTheme="minorEastAsia"/>
          <w:b/>
          <w:i/>
          <w:lang w:val="en-GB" w:eastAsia="ko-KR"/>
        </w:rPr>
        <w:t>Timing aspects for application of new beams identified during beam failure recovery.</w:t>
      </w: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4D9253AD" w14:textId="5EF27FC0" w:rsidR="003A421C" w:rsidRPr="00CC0979" w:rsidRDefault="00201D56" w:rsidP="00201D56">
      <w:pPr>
        <w:pStyle w:val="ListParagraph"/>
        <w:numPr>
          <w:ilvl w:val="0"/>
          <w:numId w:val="16"/>
        </w:numPr>
        <w:spacing w:after="60" w:line="288" w:lineRule="auto"/>
        <w:jc w:val="both"/>
      </w:pPr>
      <w:bookmarkStart w:id="8" w:name="_Ref101557947"/>
      <w:bookmarkStart w:id="9" w:name="_Ref462779233"/>
      <w:bookmarkStart w:id="10" w:name="_Ref521501348"/>
      <w:bookmarkStart w:id="11" w:name="_Ref30756422"/>
      <w:r>
        <w:t>RP-22</w:t>
      </w:r>
      <w:r w:rsidR="00324C5F">
        <w:t>2806</w:t>
      </w:r>
      <w:r w:rsidR="00ED74F5">
        <w:t>, “</w:t>
      </w:r>
      <w:r>
        <w:t xml:space="preserve">WID revision: </w:t>
      </w:r>
      <w:r w:rsidR="00ED74F5">
        <w:t xml:space="preserve">NR Sidelink Evolution”, </w:t>
      </w:r>
      <w:r w:rsidR="00ED74F5">
        <w:rPr>
          <w:rFonts w:eastAsia="Malgun Gothic"/>
          <w:lang w:eastAsia="ko-KR"/>
        </w:rPr>
        <w:t>3GPP RAN#9</w:t>
      </w:r>
      <w:r w:rsidR="00324C5F">
        <w:rPr>
          <w:rFonts w:eastAsia="Malgun Gothic"/>
          <w:lang w:eastAsia="ko-KR"/>
        </w:rPr>
        <w:t>8</w:t>
      </w:r>
      <w:r w:rsidR="00ED74F5">
        <w:rPr>
          <w:rFonts w:eastAsia="Malgun Gothic"/>
          <w:lang w:eastAsia="ko-KR"/>
        </w:rPr>
        <w:t>e</w:t>
      </w:r>
      <w:r w:rsidR="00ED74F5" w:rsidRPr="00EE7300">
        <w:rPr>
          <w:rFonts w:eastAsia="Malgun Gothic"/>
          <w:lang w:eastAsia="ko-KR"/>
        </w:rPr>
        <w:t xml:space="preserve">, e-Meeting, </w:t>
      </w:r>
      <w:r w:rsidR="00324C5F">
        <w:rPr>
          <w:rFonts w:eastAsia="Malgun Gothic"/>
          <w:lang w:eastAsia="ko-KR"/>
        </w:rPr>
        <w:t>December</w:t>
      </w:r>
      <w:r>
        <w:rPr>
          <w:rFonts w:eastAsia="Malgun Gothic"/>
          <w:lang w:eastAsia="ko-KR"/>
        </w:rPr>
        <w:t>, 2022</w:t>
      </w:r>
      <w:r w:rsidR="00ED74F5">
        <w:rPr>
          <w:rFonts w:eastAsia="Malgun Gothic"/>
          <w:lang w:eastAsia="ko-KR"/>
        </w:rPr>
        <w:t>.</w:t>
      </w:r>
      <w:bookmarkEnd w:id="8"/>
    </w:p>
    <w:bookmarkEnd w:id="9"/>
    <w:bookmarkEnd w:id="10"/>
    <w:bookmarkEnd w:id="11"/>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D5EDD" w14:textId="77777777" w:rsidR="008F5A40" w:rsidRPr="00C47AD2" w:rsidRDefault="008F5A40">
      <w:pPr>
        <w:rPr>
          <w:rFonts w:ascii="Arial" w:hAnsi="Arial"/>
          <w:sz w:val="12"/>
        </w:rPr>
      </w:pPr>
      <w:r>
        <w:separator/>
      </w:r>
    </w:p>
  </w:endnote>
  <w:endnote w:type="continuationSeparator" w:id="0">
    <w:p w14:paraId="7625EAFB" w14:textId="77777777" w:rsidR="008F5A40" w:rsidRPr="00C47AD2" w:rsidRDefault="008F5A4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20EA9BE"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3564">
      <w:rPr>
        <w:rStyle w:val="PageNumber"/>
      </w:rPr>
      <w:t>10</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3CB08" w14:textId="77777777" w:rsidR="008F5A40" w:rsidRPr="00C47AD2" w:rsidRDefault="008F5A40">
      <w:pPr>
        <w:rPr>
          <w:rFonts w:ascii="Arial" w:hAnsi="Arial"/>
          <w:sz w:val="12"/>
        </w:rPr>
      </w:pPr>
      <w:r>
        <w:separator/>
      </w:r>
    </w:p>
  </w:footnote>
  <w:footnote w:type="continuationSeparator" w:id="0">
    <w:p w14:paraId="40B1788A" w14:textId="77777777" w:rsidR="008F5A40" w:rsidRPr="00C47AD2" w:rsidRDefault="008F5A4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F264EE"/>
    <w:multiLevelType w:val="hybridMultilevel"/>
    <w:tmpl w:val="86B677BA"/>
    <w:lvl w:ilvl="0" w:tplc="A164E4EE">
      <w:start w:val="1"/>
      <w:numFmt w:val="bullet"/>
      <w:lvlText w:val=""/>
      <w:lvlJc w:val="left"/>
      <w:pPr>
        <w:tabs>
          <w:tab w:val="num" w:pos="720"/>
        </w:tabs>
        <w:ind w:left="720" w:hanging="360"/>
      </w:pPr>
      <w:rPr>
        <w:rFonts w:ascii="Symbol" w:hAnsi="Symbol" w:hint="default"/>
      </w:rPr>
    </w:lvl>
    <w:lvl w:ilvl="1" w:tplc="2B861592" w:tentative="1">
      <w:start w:val="1"/>
      <w:numFmt w:val="bullet"/>
      <w:lvlText w:val=""/>
      <w:lvlJc w:val="left"/>
      <w:pPr>
        <w:tabs>
          <w:tab w:val="num" w:pos="1440"/>
        </w:tabs>
        <w:ind w:left="1440" w:hanging="360"/>
      </w:pPr>
      <w:rPr>
        <w:rFonts w:ascii="Symbol" w:hAnsi="Symbol" w:hint="default"/>
      </w:rPr>
    </w:lvl>
    <w:lvl w:ilvl="2" w:tplc="F35EE5D8" w:tentative="1">
      <w:start w:val="1"/>
      <w:numFmt w:val="bullet"/>
      <w:lvlText w:val=""/>
      <w:lvlJc w:val="left"/>
      <w:pPr>
        <w:tabs>
          <w:tab w:val="num" w:pos="2160"/>
        </w:tabs>
        <w:ind w:left="2160" w:hanging="360"/>
      </w:pPr>
      <w:rPr>
        <w:rFonts w:ascii="Symbol" w:hAnsi="Symbol" w:hint="default"/>
      </w:rPr>
    </w:lvl>
    <w:lvl w:ilvl="3" w:tplc="410821E2" w:tentative="1">
      <w:start w:val="1"/>
      <w:numFmt w:val="bullet"/>
      <w:lvlText w:val=""/>
      <w:lvlJc w:val="left"/>
      <w:pPr>
        <w:tabs>
          <w:tab w:val="num" w:pos="2880"/>
        </w:tabs>
        <w:ind w:left="2880" w:hanging="360"/>
      </w:pPr>
      <w:rPr>
        <w:rFonts w:ascii="Symbol" w:hAnsi="Symbol" w:hint="default"/>
      </w:rPr>
    </w:lvl>
    <w:lvl w:ilvl="4" w:tplc="2AAEACF2" w:tentative="1">
      <w:start w:val="1"/>
      <w:numFmt w:val="bullet"/>
      <w:lvlText w:val=""/>
      <w:lvlJc w:val="left"/>
      <w:pPr>
        <w:tabs>
          <w:tab w:val="num" w:pos="3600"/>
        </w:tabs>
        <w:ind w:left="3600" w:hanging="360"/>
      </w:pPr>
      <w:rPr>
        <w:rFonts w:ascii="Symbol" w:hAnsi="Symbol" w:hint="default"/>
      </w:rPr>
    </w:lvl>
    <w:lvl w:ilvl="5" w:tplc="305C8D7A" w:tentative="1">
      <w:start w:val="1"/>
      <w:numFmt w:val="bullet"/>
      <w:lvlText w:val=""/>
      <w:lvlJc w:val="left"/>
      <w:pPr>
        <w:tabs>
          <w:tab w:val="num" w:pos="4320"/>
        </w:tabs>
        <w:ind w:left="4320" w:hanging="360"/>
      </w:pPr>
      <w:rPr>
        <w:rFonts w:ascii="Symbol" w:hAnsi="Symbol" w:hint="default"/>
      </w:rPr>
    </w:lvl>
    <w:lvl w:ilvl="6" w:tplc="1D86282A" w:tentative="1">
      <w:start w:val="1"/>
      <w:numFmt w:val="bullet"/>
      <w:lvlText w:val=""/>
      <w:lvlJc w:val="left"/>
      <w:pPr>
        <w:tabs>
          <w:tab w:val="num" w:pos="5040"/>
        </w:tabs>
        <w:ind w:left="5040" w:hanging="360"/>
      </w:pPr>
      <w:rPr>
        <w:rFonts w:ascii="Symbol" w:hAnsi="Symbol" w:hint="default"/>
      </w:rPr>
    </w:lvl>
    <w:lvl w:ilvl="7" w:tplc="341226E8" w:tentative="1">
      <w:start w:val="1"/>
      <w:numFmt w:val="bullet"/>
      <w:lvlText w:val=""/>
      <w:lvlJc w:val="left"/>
      <w:pPr>
        <w:tabs>
          <w:tab w:val="num" w:pos="5760"/>
        </w:tabs>
        <w:ind w:left="5760" w:hanging="360"/>
      </w:pPr>
      <w:rPr>
        <w:rFonts w:ascii="Symbol" w:hAnsi="Symbol" w:hint="default"/>
      </w:rPr>
    </w:lvl>
    <w:lvl w:ilvl="8" w:tplc="D7067B1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443913"/>
    <w:multiLevelType w:val="hybridMultilevel"/>
    <w:tmpl w:val="099C1900"/>
    <w:lvl w:ilvl="0" w:tplc="D052628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67C7413"/>
    <w:multiLevelType w:val="hybridMultilevel"/>
    <w:tmpl w:val="3478417C"/>
    <w:lvl w:ilvl="0" w:tplc="EA00805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F473F81"/>
    <w:multiLevelType w:val="hybridMultilevel"/>
    <w:tmpl w:val="DC8A1638"/>
    <w:lvl w:ilvl="0" w:tplc="6B4E1DA2">
      <w:start w:val="1"/>
      <w:numFmt w:val="decimal"/>
      <w:lvlText w:val="%1."/>
      <w:lvlJc w:val="left"/>
      <w:pPr>
        <w:ind w:left="720" w:hanging="360"/>
      </w:pPr>
      <w:rPr>
        <w:rFonts w:hint="default"/>
      </w:rPr>
    </w:lvl>
    <w:lvl w:ilvl="1" w:tplc="EFFC59A4">
      <w:start w:val="1"/>
      <w:numFmt w:val="bullet"/>
      <w:lvlText w:val="-"/>
      <w:lvlJc w:val="left"/>
      <w:pPr>
        <w:ind w:left="1440" w:hanging="360"/>
      </w:pPr>
      <w:rPr>
        <w:rFonts w:ascii="Times" w:eastAsia="Malgun Gothic" w:hAnsi="Times" w:cs="Time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3060F5"/>
    <w:multiLevelType w:val="hybridMultilevel"/>
    <w:tmpl w:val="CC2E8348"/>
    <w:lvl w:ilvl="0" w:tplc="EFFC59A4">
      <w:start w:val="1"/>
      <w:numFmt w:val="bullet"/>
      <w:lvlText w:val="-"/>
      <w:lvlJc w:val="left"/>
      <w:pPr>
        <w:ind w:left="800" w:hanging="400"/>
      </w:pPr>
      <w:rPr>
        <w:rFonts w:ascii="Times" w:eastAsia="Malgun Gothic"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0F08F0E8"/>
    <w:lvl w:ilvl="0" w:tplc="6B4E1DA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4674E4"/>
    <w:multiLevelType w:val="hybridMultilevel"/>
    <w:tmpl w:val="4810E926"/>
    <w:lvl w:ilvl="0" w:tplc="83C4876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9C10E2"/>
    <w:multiLevelType w:val="hybridMultilevel"/>
    <w:tmpl w:val="D8CA5BCE"/>
    <w:lvl w:ilvl="0" w:tplc="0409000F">
      <w:start w:val="1"/>
      <w:numFmt w:val="decimal"/>
      <w:lvlText w:val="%1."/>
      <w:lvlJc w:val="left"/>
      <w:pPr>
        <w:ind w:left="800" w:hanging="400"/>
      </w:pPr>
    </w:lvl>
    <w:lvl w:ilvl="1" w:tplc="EFFC59A4">
      <w:start w:val="1"/>
      <w:numFmt w:val="bullet"/>
      <w:lvlText w:val="-"/>
      <w:lvlJc w:val="left"/>
      <w:pPr>
        <w:ind w:left="1200" w:hanging="400"/>
      </w:pPr>
      <w:rPr>
        <w:rFonts w:ascii="Times" w:eastAsia="Malgun Gothic" w:hAnsi="Times" w:cs="Time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6A40A09"/>
    <w:multiLevelType w:val="hybridMultilevel"/>
    <w:tmpl w:val="16620CF2"/>
    <w:lvl w:ilvl="0" w:tplc="550623DC">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6"/>
  </w:num>
  <w:num w:numId="6">
    <w:abstractNumId w:val="28"/>
  </w:num>
  <w:num w:numId="7">
    <w:abstractNumId w:val="17"/>
  </w:num>
  <w:num w:numId="8">
    <w:abstractNumId w:val="15"/>
  </w:num>
  <w:num w:numId="9">
    <w:abstractNumId w:val="26"/>
  </w:num>
  <w:num w:numId="10">
    <w:abstractNumId w:val="6"/>
  </w:num>
  <w:num w:numId="11">
    <w:abstractNumId w:val="8"/>
  </w:num>
  <w:num w:numId="12">
    <w:abstractNumId w:val="3"/>
  </w:num>
  <w:num w:numId="13">
    <w:abstractNumId w:val="27"/>
  </w:num>
  <w:num w:numId="14">
    <w:abstractNumId w:val="21"/>
  </w:num>
  <w:num w:numId="15">
    <w:abstractNumId w:val="23"/>
  </w:num>
  <w:num w:numId="16">
    <w:abstractNumId w:val="22"/>
  </w:num>
  <w:num w:numId="17">
    <w:abstractNumId w:val="29"/>
  </w:num>
  <w:num w:numId="18">
    <w:abstractNumId w:val="5"/>
  </w:num>
  <w:num w:numId="19">
    <w:abstractNumId w:val="2"/>
  </w:num>
  <w:num w:numId="20">
    <w:abstractNumId w:val="4"/>
  </w:num>
  <w:num w:numId="21">
    <w:abstractNumId w:val="24"/>
  </w:num>
  <w:num w:numId="22">
    <w:abstractNumId w:val="13"/>
  </w:num>
  <w:num w:numId="23">
    <w:abstractNumId w:val="11"/>
  </w:num>
  <w:num w:numId="24">
    <w:abstractNumId w:val="14"/>
  </w:num>
  <w:num w:numId="25">
    <w:abstractNumId w:val="18"/>
  </w:num>
  <w:num w:numId="26">
    <w:abstractNumId w:val="7"/>
  </w:num>
  <w:num w:numId="27">
    <w:abstractNumId w:val="19"/>
  </w:num>
  <w:num w:numId="28">
    <w:abstractNumId w:val="9"/>
  </w:num>
  <w:num w:numId="29">
    <w:abstractNumId w:val="20"/>
  </w:num>
  <w:num w:numId="3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7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3EB3"/>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833"/>
    <w:rsid w:val="000C6AF8"/>
    <w:rsid w:val="000C6CCA"/>
    <w:rsid w:val="000C6CE8"/>
    <w:rsid w:val="000C6D96"/>
    <w:rsid w:val="000C72A0"/>
    <w:rsid w:val="000C7444"/>
    <w:rsid w:val="000C74BD"/>
    <w:rsid w:val="000C7645"/>
    <w:rsid w:val="000C7929"/>
    <w:rsid w:val="000C794A"/>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95C"/>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566"/>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5EDE"/>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56"/>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6E3D"/>
    <w:rsid w:val="0021736D"/>
    <w:rsid w:val="002174EE"/>
    <w:rsid w:val="00217703"/>
    <w:rsid w:val="002178EC"/>
    <w:rsid w:val="0021799B"/>
    <w:rsid w:val="00217A43"/>
    <w:rsid w:val="00217F5A"/>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0F"/>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59"/>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C18"/>
    <w:rsid w:val="00245ED0"/>
    <w:rsid w:val="00246359"/>
    <w:rsid w:val="002465E3"/>
    <w:rsid w:val="00246665"/>
    <w:rsid w:val="00246E29"/>
    <w:rsid w:val="00247235"/>
    <w:rsid w:val="0024739A"/>
    <w:rsid w:val="00247439"/>
    <w:rsid w:val="00247553"/>
    <w:rsid w:val="00247986"/>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2F4"/>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B3A"/>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91A"/>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5F"/>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8A8"/>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7E2"/>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6C5B"/>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5E57"/>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873"/>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7A"/>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5F"/>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214"/>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0B4"/>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07FDE"/>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3B4E"/>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8FD"/>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19E"/>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1A23"/>
    <w:rsid w:val="0057233F"/>
    <w:rsid w:val="005725AA"/>
    <w:rsid w:val="00572853"/>
    <w:rsid w:val="00572E66"/>
    <w:rsid w:val="0057333D"/>
    <w:rsid w:val="00573460"/>
    <w:rsid w:val="0057353E"/>
    <w:rsid w:val="005735AD"/>
    <w:rsid w:val="00573AB8"/>
    <w:rsid w:val="00573EDA"/>
    <w:rsid w:val="005741B7"/>
    <w:rsid w:val="0057463A"/>
    <w:rsid w:val="00574918"/>
    <w:rsid w:val="00574B45"/>
    <w:rsid w:val="00574B69"/>
    <w:rsid w:val="00575407"/>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2AE"/>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316"/>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38"/>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3C"/>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020"/>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11"/>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2BEB"/>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985"/>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05"/>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0F66"/>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9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A02"/>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2FC"/>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F9"/>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5F72"/>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B63"/>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D8F"/>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4AB"/>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4D5"/>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019"/>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A3"/>
    <w:rsid w:val="00813CEA"/>
    <w:rsid w:val="008141B5"/>
    <w:rsid w:val="00814868"/>
    <w:rsid w:val="00814A86"/>
    <w:rsid w:val="00815284"/>
    <w:rsid w:val="008152E9"/>
    <w:rsid w:val="008155A9"/>
    <w:rsid w:val="00815AF5"/>
    <w:rsid w:val="00815CE1"/>
    <w:rsid w:val="00815D98"/>
    <w:rsid w:val="00815DB1"/>
    <w:rsid w:val="008162FB"/>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64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9FC"/>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A40"/>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EDD"/>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40"/>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D77"/>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7E0"/>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6B8C"/>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6E2D"/>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253"/>
    <w:rsid w:val="009E4680"/>
    <w:rsid w:val="009E46D6"/>
    <w:rsid w:val="009E471D"/>
    <w:rsid w:val="009E478E"/>
    <w:rsid w:val="009E49F4"/>
    <w:rsid w:val="009E5069"/>
    <w:rsid w:val="009E5520"/>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838"/>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3BB"/>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8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98A"/>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422"/>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6D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D1A"/>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C98"/>
    <w:rsid w:val="00B16F27"/>
    <w:rsid w:val="00B17016"/>
    <w:rsid w:val="00B17076"/>
    <w:rsid w:val="00B1707C"/>
    <w:rsid w:val="00B17112"/>
    <w:rsid w:val="00B176F6"/>
    <w:rsid w:val="00B1775A"/>
    <w:rsid w:val="00B17A9A"/>
    <w:rsid w:val="00B205F7"/>
    <w:rsid w:val="00B20F4D"/>
    <w:rsid w:val="00B2111E"/>
    <w:rsid w:val="00B21262"/>
    <w:rsid w:val="00B2152A"/>
    <w:rsid w:val="00B216CE"/>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C6F"/>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1FBB"/>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242"/>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4A36"/>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5FF"/>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1F96"/>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9"/>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34B1"/>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5E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38"/>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55"/>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06B"/>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6AB"/>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979"/>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4B3"/>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1D52"/>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B6"/>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ADC"/>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5F7E"/>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E0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3F"/>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1AB"/>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87D32"/>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5B2"/>
    <w:rsid w:val="00EE0A85"/>
    <w:rsid w:val="00EE0C50"/>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249"/>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0F2E"/>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8CE"/>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323"/>
    <w:rsid w:val="00F816A2"/>
    <w:rsid w:val="00F81E79"/>
    <w:rsid w:val="00F81F89"/>
    <w:rsid w:val="00F82086"/>
    <w:rsid w:val="00F821C3"/>
    <w:rsid w:val="00F82390"/>
    <w:rsid w:val="00F82750"/>
    <w:rsid w:val="00F82E9C"/>
    <w:rsid w:val="00F82EAE"/>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99F"/>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564"/>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3640013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87269789">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sChild>
        <w:div w:id="1116558335">
          <w:marLeft w:val="547"/>
          <w:marRight w:val="0"/>
          <w:marTop w:val="0"/>
          <w:marBottom w:val="0"/>
          <w:divBdr>
            <w:top w:val="none" w:sz="0" w:space="0" w:color="auto"/>
            <w:left w:val="none" w:sz="0" w:space="0" w:color="auto"/>
            <w:bottom w:val="none" w:sz="0" w:space="0" w:color="auto"/>
            <w:right w:val="none" w:sz="0" w:space="0" w:color="auto"/>
          </w:divBdr>
        </w:div>
        <w:div w:id="1077286869">
          <w:marLeft w:val="547"/>
          <w:marRight w:val="0"/>
          <w:marTop w:val="0"/>
          <w:marBottom w:val="0"/>
          <w:divBdr>
            <w:top w:val="none" w:sz="0" w:space="0" w:color="auto"/>
            <w:left w:val="none" w:sz="0" w:space="0" w:color="auto"/>
            <w:bottom w:val="none" w:sz="0" w:space="0" w:color="auto"/>
            <w:right w:val="none" w:sz="0" w:space="0" w:color="auto"/>
          </w:divBdr>
        </w:div>
        <w:div w:id="784693918">
          <w:marLeft w:val="547"/>
          <w:marRight w:val="0"/>
          <w:marTop w:val="0"/>
          <w:marBottom w:val="0"/>
          <w:divBdr>
            <w:top w:val="none" w:sz="0" w:space="0" w:color="auto"/>
            <w:left w:val="none" w:sz="0" w:space="0" w:color="auto"/>
            <w:bottom w:val="none" w:sz="0" w:space="0" w:color="auto"/>
            <w:right w:val="none" w:sz="0" w:space="0" w:color="auto"/>
          </w:divBdr>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4000678">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71E36C2E-8318-4DBA-AE91-A403B9864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3027</Words>
  <Characters>17254</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8</cp:revision>
  <cp:lastPrinted>2023-04-07T06:12:00Z</cp:lastPrinted>
  <dcterms:created xsi:type="dcterms:W3CDTF">2023-04-07T07:02:00Z</dcterms:created>
  <dcterms:modified xsi:type="dcterms:W3CDTF">2023-04-07T17:29:00Z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